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4F8" w:rsidRPr="00B614F8" w:rsidRDefault="00B614F8" w:rsidP="00B614F8">
      <w:pPr>
        <w:widowControl/>
        <w:autoSpaceDE/>
        <w:autoSpaceDN/>
        <w:adjustRightInd/>
        <w:contextualSpacing/>
        <w:rPr>
          <w:rFonts w:ascii="Times New Roman" w:eastAsiaTheme="minorHAnsi" w:hAnsi="Times New Roman" w:cs="Times New Roman"/>
          <w:sz w:val="28"/>
          <w:szCs w:val="28"/>
          <w:lang w:eastAsia="en-US"/>
        </w:rPr>
      </w:pPr>
      <w:r w:rsidRPr="00B614F8">
        <w:rPr>
          <w:rFonts w:ascii="Times New Roman" w:eastAsiaTheme="minorHAnsi" w:hAnsi="Times New Roman" w:cs="Times New Roman"/>
          <w:sz w:val="28"/>
          <w:szCs w:val="28"/>
          <w:lang w:eastAsia="en-US"/>
        </w:rPr>
        <w:t>Преподаватель: Буряченко И.В.</w:t>
      </w:r>
    </w:p>
    <w:p w:rsidR="00B614F8" w:rsidRPr="00B614F8" w:rsidRDefault="00B614F8" w:rsidP="00B614F8">
      <w:pPr>
        <w:widowControl/>
        <w:autoSpaceDE/>
        <w:autoSpaceDN/>
        <w:adjustRightInd/>
        <w:contextualSpacing/>
        <w:rPr>
          <w:rFonts w:ascii="Times New Roman" w:eastAsiaTheme="minorHAnsi" w:hAnsi="Times New Roman" w:cs="Times New Roman"/>
          <w:sz w:val="28"/>
          <w:szCs w:val="28"/>
          <w:lang w:eastAsia="en-US"/>
        </w:rPr>
      </w:pPr>
      <w:r w:rsidRPr="00B614F8">
        <w:rPr>
          <w:rFonts w:ascii="Times New Roman" w:eastAsiaTheme="minorHAnsi" w:hAnsi="Times New Roman" w:cs="Times New Roman"/>
          <w:sz w:val="28"/>
          <w:szCs w:val="28"/>
          <w:lang w:eastAsia="en-US"/>
        </w:rPr>
        <w:t>МДК.03.01 Участие в разработке технологических процессов производства и ремонта изделий транспортного электрооборудования и автоматики</w:t>
      </w:r>
    </w:p>
    <w:p w:rsidR="00B614F8" w:rsidRPr="00B614F8" w:rsidRDefault="00B614F8" w:rsidP="00B614F8">
      <w:pPr>
        <w:widowControl/>
        <w:autoSpaceDE/>
        <w:autoSpaceDN/>
        <w:adjustRightInd/>
        <w:contextualSpacing/>
        <w:rPr>
          <w:rFonts w:ascii="Times New Roman" w:eastAsiaTheme="minorHAnsi" w:hAnsi="Times New Roman" w:cs="Times New Roman"/>
          <w:sz w:val="28"/>
          <w:szCs w:val="28"/>
          <w:lang w:eastAsia="en-US"/>
        </w:rPr>
      </w:pPr>
      <w:r w:rsidRPr="00B614F8">
        <w:rPr>
          <w:rFonts w:ascii="Times New Roman" w:eastAsiaTheme="minorHAnsi" w:hAnsi="Times New Roman" w:cs="Times New Roman"/>
          <w:sz w:val="28"/>
          <w:szCs w:val="28"/>
          <w:lang w:eastAsia="en-US"/>
        </w:rPr>
        <w:t xml:space="preserve">4ТЭМ                                                             </w:t>
      </w:r>
      <w:r>
        <w:rPr>
          <w:rFonts w:ascii="Times New Roman" w:eastAsiaTheme="minorHAnsi" w:hAnsi="Times New Roman" w:cs="Times New Roman"/>
          <w:sz w:val="28"/>
          <w:szCs w:val="28"/>
          <w:lang w:eastAsia="en-US"/>
        </w:rPr>
        <w:t xml:space="preserve">                              14</w:t>
      </w:r>
      <w:r w:rsidRPr="00B614F8">
        <w:rPr>
          <w:rFonts w:ascii="Times New Roman" w:eastAsiaTheme="minorHAnsi" w:hAnsi="Times New Roman" w:cs="Times New Roman"/>
          <w:sz w:val="28"/>
          <w:szCs w:val="28"/>
          <w:lang w:eastAsia="en-US"/>
        </w:rPr>
        <w:t>.10.2021</w:t>
      </w:r>
    </w:p>
    <w:p w:rsidR="00B614F8" w:rsidRPr="00B614F8" w:rsidRDefault="00B614F8" w:rsidP="00B614F8">
      <w:pPr>
        <w:widowControl/>
        <w:autoSpaceDE/>
        <w:autoSpaceDN/>
        <w:adjustRightInd/>
        <w:contextualSpacing/>
        <w:jc w:val="center"/>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Лекция № 18</w:t>
      </w:r>
    </w:p>
    <w:p w:rsidR="00B614F8" w:rsidRPr="00B614F8" w:rsidRDefault="00B614F8" w:rsidP="00B614F8">
      <w:pPr>
        <w:widowControl/>
        <w:autoSpaceDE/>
        <w:autoSpaceDN/>
        <w:adjustRightInd/>
        <w:contextualSpacing/>
        <w:jc w:val="center"/>
        <w:rPr>
          <w:rFonts w:ascii="Times New Roman" w:eastAsiaTheme="minorHAnsi" w:hAnsi="Times New Roman" w:cs="Times New Roman"/>
          <w:b/>
          <w:sz w:val="28"/>
          <w:szCs w:val="28"/>
          <w:lang w:eastAsia="en-US"/>
        </w:rPr>
      </w:pPr>
    </w:p>
    <w:p w:rsidR="00B614F8" w:rsidRPr="00B614F8" w:rsidRDefault="00B614F8" w:rsidP="00B614F8">
      <w:pPr>
        <w:widowControl/>
        <w:autoSpaceDE/>
        <w:autoSpaceDN/>
        <w:adjustRightInd/>
        <w:ind w:left="2124" w:hanging="2124"/>
        <w:contextualSpacing/>
        <w:rPr>
          <w:rFonts w:ascii="Times New Roman" w:eastAsiaTheme="minorHAnsi" w:hAnsi="Times New Roman" w:cstheme="minorBidi"/>
          <w:sz w:val="28"/>
          <w:szCs w:val="28"/>
          <w:lang w:eastAsia="en-US"/>
        </w:rPr>
      </w:pPr>
      <w:r w:rsidRPr="00B614F8">
        <w:rPr>
          <w:rFonts w:ascii="Times New Roman" w:eastAsiaTheme="minorHAnsi" w:hAnsi="Times New Roman" w:cs="Times New Roman"/>
          <w:b/>
          <w:sz w:val="28"/>
          <w:szCs w:val="28"/>
          <w:lang w:eastAsia="en-US"/>
        </w:rPr>
        <w:t>Тема занятия</w:t>
      </w:r>
      <w:r w:rsidRPr="00B614F8">
        <w:rPr>
          <w:rFonts w:ascii="Times New Roman" w:eastAsiaTheme="minorHAnsi" w:hAnsi="Times New Roman" w:cs="Times New Roman"/>
          <w:sz w:val="28"/>
          <w:szCs w:val="28"/>
          <w:lang w:eastAsia="en-US"/>
        </w:rPr>
        <w:t xml:space="preserve">    </w:t>
      </w:r>
      <w:r w:rsidRPr="00B614F8">
        <w:rPr>
          <w:rFonts w:ascii="Times New Roman" w:eastAsiaTheme="minorHAnsi" w:hAnsi="Times New Roman" w:cs="Times New Roman"/>
          <w:sz w:val="28"/>
          <w:szCs w:val="28"/>
          <w:lang w:eastAsia="en-US"/>
        </w:rPr>
        <w:tab/>
      </w:r>
      <w:r w:rsidRPr="00B614F8">
        <w:rPr>
          <w:rFonts w:ascii="Times New Roman" w:hAnsi="Times New Roman"/>
          <w:bCs/>
          <w:sz w:val="28"/>
          <w:szCs w:val="28"/>
        </w:rPr>
        <w:t>Технология производства печатных плат.</w:t>
      </w:r>
    </w:p>
    <w:p w:rsidR="00B614F8" w:rsidRPr="00B614F8" w:rsidRDefault="00B614F8" w:rsidP="00B614F8">
      <w:pPr>
        <w:widowControl/>
        <w:autoSpaceDE/>
        <w:autoSpaceDN/>
        <w:adjustRightInd/>
        <w:ind w:left="2124" w:hanging="2124"/>
        <w:contextualSpacing/>
        <w:rPr>
          <w:rFonts w:ascii="Times New Roman" w:eastAsiaTheme="minorHAnsi" w:hAnsi="Times New Roman" w:cs="Times New Roman"/>
          <w:sz w:val="28"/>
          <w:szCs w:val="28"/>
          <w:lang w:eastAsia="en-US"/>
        </w:rPr>
      </w:pPr>
      <w:r w:rsidRPr="00B614F8">
        <w:rPr>
          <w:rFonts w:ascii="Times New Roman" w:eastAsiaTheme="minorHAnsi" w:hAnsi="Times New Roman" w:cs="Times New Roman"/>
          <w:b/>
          <w:sz w:val="28"/>
          <w:szCs w:val="28"/>
          <w:lang w:eastAsia="en-US"/>
        </w:rPr>
        <w:t>Учебная цель</w:t>
      </w:r>
      <w:r w:rsidRPr="00B614F8">
        <w:rPr>
          <w:rFonts w:ascii="Times New Roman" w:eastAsiaTheme="minorHAnsi" w:hAnsi="Times New Roman" w:cs="Times New Roman"/>
          <w:sz w:val="28"/>
          <w:szCs w:val="28"/>
          <w:lang w:eastAsia="en-US"/>
        </w:rPr>
        <w:t xml:space="preserve"> </w:t>
      </w:r>
      <w:r w:rsidRPr="00B614F8">
        <w:rPr>
          <w:rFonts w:ascii="Times New Roman" w:eastAsiaTheme="minorHAnsi" w:hAnsi="Times New Roman" w:cs="Times New Roman"/>
          <w:sz w:val="28"/>
          <w:szCs w:val="28"/>
          <w:lang w:eastAsia="en-US"/>
        </w:rPr>
        <w:tab/>
        <w:t xml:space="preserve">Овладеть знаниями </w:t>
      </w:r>
      <w:r w:rsidRPr="00B614F8">
        <w:rPr>
          <w:rFonts w:ascii="Times New Roman" w:eastAsiaTheme="minorHAnsi" w:hAnsi="Times New Roman" w:cstheme="minorBidi"/>
          <w:sz w:val="28"/>
          <w:szCs w:val="28"/>
          <w:lang w:eastAsia="en-US"/>
        </w:rPr>
        <w:t>по технологии</w:t>
      </w:r>
      <w:r>
        <w:rPr>
          <w:rFonts w:ascii="Times New Roman" w:eastAsiaTheme="minorHAnsi" w:hAnsi="Times New Roman" w:cstheme="minorBidi"/>
          <w:sz w:val="28"/>
          <w:szCs w:val="28"/>
          <w:lang w:eastAsia="en-US"/>
        </w:rPr>
        <w:t xml:space="preserve"> производства печатных плат</w:t>
      </w:r>
      <w:r w:rsidRPr="00B614F8">
        <w:rPr>
          <w:rFonts w:ascii="Times New Roman" w:eastAsiaTheme="minorHAnsi" w:hAnsi="Times New Roman" w:cs="Times New Roman"/>
          <w:sz w:val="28"/>
          <w:szCs w:val="28"/>
          <w:lang w:eastAsia="en-US"/>
        </w:rPr>
        <w:t>.</w:t>
      </w:r>
    </w:p>
    <w:p w:rsidR="00B614F8" w:rsidRPr="00B614F8" w:rsidRDefault="00B614F8" w:rsidP="00B614F8">
      <w:pPr>
        <w:widowControl/>
        <w:autoSpaceDE/>
        <w:autoSpaceDN/>
        <w:adjustRightInd/>
        <w:contextualSpacing/>
        <w:jc w:val="both"/>
        <w:rPr>
          <w:color w:val="000000"/>
          <w:sz w:val="18"/>
          <w:szCs w:val="18"/>
        </w:rPr>
      </w:pPr>
      <w:r w:rsidRPr="00B614F8">
        <w:rPr>
          <w:rFonts w:ascii="Times New Roman" w:hAnsi="Times New Roman" w:cs="Times New Roman"/>
          <w:b/>
          <w:sz w:val="28"/>
          <w:szCs w:val="28"/>
        </w:rPr>
        <w:t xml:space="preserve">Развивающая     </w:t>
      </w:r>
      <w:r w:rsidRPr="00B614F8">
        <w:rPr>
          <w:rFonts w:ascii="Times New Roman" w:hAnsi="Times New Roman" w:cs="Times New Roman"/>
          <w:sz w:val="28"/>
          <w:szCs w:val="28"/>
        </w:rPr>
        <w:t>Развивать умение сравнивать, обобщать, анализировать.</w:t>
      </w:r>
    </w:p>
    <w:p w:rsidR="00B614F8" w:rsidRPr="00B614F8" w:rsidRDefault="00B614F8" w:rsidP="00B614F8">
      <w:pPr>
        <w:widowControl/>
        <w:autoSpaceDE/>
        <w:autoSpaceDN/>
        <w:adjustRightInd/>
        <w:ind w:left="2124" w:hanging="2124"/>
        <w:contextualSpacing/>
        <w:rPr>
          <w:rFonts w:ascii="Times New Roman" w:hAnsi="Times New Roman" w:cs="Times New Roman"/>
          <w:sz w:val="28"/>
          <w:szCs w:val="28"/>
        </w:rPr>
      </w:pPr>
      <w:r w:rsidRPr="00B614F8">
        <w:rPr>
          <w:rFonts w:ascii="Times New Roman" w:hAnsi="Times New Roman" w:cs="Times New Roman"/>
          <w:b/>
          <w:sz w:val="28"/>
          <w:szCs w:val="28"/>
        </w:rPr>
        <w:t>цель</w:t>
      </w:r>
    </w:p>
    <w:p w:rsidR="00B614F8" w:rsidRPr="00B614F8" w:rsidRDefault="00B614F8" w:rsidP="00B614F8">
      <w:pPr>
        <w:widowControl/>
        <w:autoSpaceDE/>
        <w:autoSpaceDN/>
        <w:adjustRightInd/>
        <w:ind w:left="2127" w:hanging="2127"/>
        <w:contextualSpacing/>
        <w:rPr>
          <w:rFonts w:ascii="Times New Roman" w:hAnsi="Times New Roman" w:cs="Times New Roman"/>
          <w:sz w:val="28"/>
          <w:szCs w:val="28"/>
        </w:rPr>
      </w:pPr>
      <w:r w:rsidRPr="00B614F8">
        <w:rPr>
          <w:rFonts w:ascii="Times New Roman" w:hAnsi="Times New Roman" w:cs="Times New Roman"/>
          <w:b/>
          <w:sz w:val="28"/>
          <w:szCs w:val="28"/>
        </w:rPr>
        <w:t xml:space="preserve">Воспитательная </w:t>
      </w:r>
      <w:proofErr w:type="gramStart"/>
      <w:r w:rsidRPr="00B614F8">
        <w:rPr>
          <w:rFonts w:ascii="Times New Roman" w:hAnsi="Times New Roman" w:cs="Times New Roman"/>
          <w:sz w:val="28"/>
          <w:szCs w:val="28"/>
        </w:rPr>
        <w:t>Воспитывать</w:t>
      </w:r>
      <w:proofErr w:type="gramEnd"/>
      <w:r w:rsidRPr="00B614F8">
        <w:rPr>
          <w:rFonts w:ascii="Times New Roman" w:hAnsi="Times New Roman" w:cs="Times New Roman"/>
          <w:sz w:val="28"/>
          <w:szCs w:val="28"/>
        </w:rPr>
        <w:t xml:space="preserve"> чувство гордости за избранную профессию,</w:t>
      </w:r>
    </w:p>
    <w:p w:rsidR="00B614F8" w:rsidRPr="00B614F8" w:rsidRDefault="00B614F8" w:rsidP="00B614F8">
      <w:pPr>
        <w:widowControl/>
        <w:autoSpaceDE/>
        <w:autoSpaceDN/>
        <w:adjustRightInd/>
        <w:ind w:left="2127" w:hanging="2127"/>
        <w:contextualSpacing/>
        <w:rPr>
          <w:rFonts w:ascii="Times New Roman" w:hAnsi="Times New Roman" w:cs="Times New Roman"/>
          <w:sz w:val="28"/>
          <w:szCs w:val="28"/>
        </w:rPr>
      </w:pPr>
      <w:r w:rsidRPr="00B614F8">
        <w:rPr>
          <w:rFonts w:ascii="Times New Roman" w:hAnsi="Times New Roman" w:cs="Times New Roman"/>
          <w:b/>
          <w:sz w:val="28"/>
          <w:szCs w:val="28"/>
        </w:rPr>
        <w:t>цель</w:t>
      </w:r>
      <w:r w:rsidRPr="00B614F8">
        <w:rPr>
          <w:rFonts w:ascii="Times New Roman" w:hAnsi="Times New Roman" w:cs="Times New Roman"/>
          <w:sz w:val="28"/>
          <w:szCs w:val="28"/>
        </w:rPr>
        <w:t xml:space="preserve">                      стремиться получать новые знания самостоятельно.</w:t>
      </w:r>
    </w:p>
    <w:p w:rsidR="00B614F8" w:rsidRPr="00B614F8" w:rsidRDefault="00B614F8" w:rsidP="00B614F8">
      <w:pPr>
        <w:widowControl/>
        <w:autoSpaceDE/>
        <w:autoSpaceDN/>
        <w:adjustRightInd/>
        <w:ind w:left="2120" w:hanging="2120"/>
        <w:contextualSpacing/>
        <w:jc w:val="both"/>
        <w:rPr>
          <w:rFonts w:ascii="Times New Roman" w:hAnsi="Times New Roman" w:cs="Times New Roman"/>
          <w:b/>
          <w:sz w:val="28"/>
          <w:szCs w:val="28"/>
        </w:rPr>
      </w:pPr>
      <w:r w:rsidRPr="00B614F8">
        <w:rPr>
          <w:rFonts w:ascii="Times New Roman" w:hAnsi="Times New Roman" w:cs="Times New Roman"/>
          <w:b/>
          <w:sz w:val="28"/>
          <w:szCs w:val="28"/>
        </w:rPr>
        <w:t>Задача</w:t>
      </w:r>
      <w:r w:rsidRPr="00B614F8">
        <w:rPr>
          <w:rFonts w:ascii="Times New Roman" w:hAnsi="Times New Roman" w:cs="Times New Roman"/>
          <w:b/>
          <w:sz w:val="28"/>
          <w:szCs w:val="28"/>
        </w:rPr>
        <w:tab/>
      </w:r>
      <w:r w:rsidRPr="00B614F8">
        <w:rPr>
          <w:rFonts w:ascii="Times New Roman" w:hAnsi="Times New Roman" w:cs="Times New Roman"/>
          <w:b/>
          <w:sz w:val="28"/>
          <w:szCs w:val="28"/>
        </w:rPr>
        <w:tab/>
      </w:r>
      <w:r w:rsidRPr="00B614F8">
        <w:rPr>
          <w:rFonts w:ascii="Times New Roman" w:hAnsi="Times New Roman" w:cs="Times New Roman"/>
          <w:sz w:val="28"/>
          <w:szCs w:val="28"/>
        </w:rPr>
        <w:t>Способствовать формированию представления / освоению новой информации по теме лекции.</w:t>
      </w:r>
    </w:p>
    <w:p w:rsidR="00B614F8" w:rsidRPr="00B614F8" w:rsidRDefault="00B614F8" w:rsidP="00B614F8">
      <w:pPr>
        <w:widowControl/>
        <w:autoSpaceDE/>
        <w:autoSpaceDN/>
        <w:adjustRightInd/>
        <w:contextualSpacing/>
        <w:rPr>
          <w:rFonts w:ascii="Times New Roman" w:eastAsiaTheme="minorHAnsi" w:hAnsi="Times New Roman" w:cs="Times New Roman"/>
          <w:b/>
          <w:sz w:val="28"/>
          <w:szCs w:val="28"/>
          <w:lang w:eastAsia="en-US"/>
        </w:rPr>
      </w:pPr>
    </w:p>
    <w:p w:rsidR="00B614F8" w:rsidRPr="00B614F8" w:rsidRDefault="00B614F8" w:rsidP="00B614F8">
      <w:pPr>
        <w:widowControl/>
        <w:autoSpaceDE/>
        <w:autoSpaceDN/>
        <w:adjustRightInd/>
        <w:contextualSpacing/>
        <w:jc w:val="center"/>
        <w:rPr>
          <w:rFonts w:ascii="Times New Roman" w:eastAsiaTheme="minorHAnsi" w:hAnsi="Times New Roman" w:cs="Times New Roman"/>
          <w:b/>
          <w:sz w:val="28"/>
          <w:szCs w:val="28"/>
          <w:lang w:eastAsia="en-US"/>
        </w:rPr>
      </w:pPr>
      <w:r w:rsidRPr="00B614F8">
        <w:rPr>
          <w:rFonts w:ascii="Times New Roman" w:eastAsiaTheme="minorHAnsi" w:hAnsi="Times New Roman" w:cs="Times New Roman"/>
          <w:b/>
          <w:sz w:val="28"/>
          <w:szCs w:val="28"/>
          <w:lang w:eastAsia="en-US"/>
        </w:rPr>
        <w:t>План лекции</w:t>
      </w:r>
    </w:p>
    <w:p w:rsidR="00B614F8" w:rsidRPr="00B614F8" w:rsidRDefault="00B614F8" w:rsidP="00B614F8">
      <w:pPr>
        <w:widowControl/>
        <w:numPr>
          <w:ilvl w:val="0"/>
          <w:numId w:val="5"/>
        </w:numPr>
        <w:autoSpaceDE/>
        <w:autoSpaceDN/>
        <w:adjustRightInd/>
        <w:contextualSpacing/>
        <w:jc w:val="both"/>
        <w:rPr>
          <w:rFonts w:ascii="Times New Roman" w:hAnsi="Times New Roman" w:cs="Times New Roman"/>
          <w:sz w:val="28"/>
          <w:szCs w:val="28"/>
        </w:rPr>
      </w:pPr>
      <w:r w:rsidRPr="00B614F8">
        <w:rPr>
          <w:rFonts w:ascii="Times New Roman" w:hAnsi="Times New Roman" w:cs="Times New Roman"/>
          <w:sz w:val="28"/>
          <w:szCs w:val="28"/>
        </w:rPr>
        <w:t>Общие сведения по технологии</w:t>
      </w:r>
      <w:r>
        <w:rPr>
          <w:rFonts w:ascii="Times New Roman" w:hAnsi="Times New Roman" w:cs="Times New Roman"/>
          <w:sz w:val="28"/>
          <w:szCs w:val="28"/>
        </w:rPr>
        <w:t xml:space="preserve"> производства печатных плат</w:t>
      </w:r>
      <w:r w:rsidRPr="00B614F8">
        <w:rPr>
          <w:rFonts w:ascii="Times New Roman" w:hAnsi="Times New Roman" w:cs="Times New Roman"/>
          <w:sz w:val="28"/>
          <w:szCs w:val="28"/>
        </w:rPr>
        <w:t>.</w:t>
      </w:r>
    </w:p>
    <w:p w:rsidR="00B614F8" w:rsidRPr="00B614F8" w:rsidRDefault="00B614F8" w:rsidP="00B614F8">
      <w:pPr>
        <w:widowControl/>
        <w:numPr>
          <w:ilvl w:val="0"/>
          <w:numId w:val="5"/>
        </w:numPr>
        <w:autoSpaceDE/>
        <w:autoSpaceDN/>
        <w:adjustRightInd/>
        <w:contextualSpacing/>
        <w:jc w:val="both"/>
        <w:rPr>
          <w:rFonts w:ascii="Times New Roman" w:hAnsi="Times New Roman" w:cs="Times New Roman"/>
          <w:sz w:val="28"/>
          <w:szCs w:val="28"/>
        </w:rPr>
      </w:pPr>
      <w:r w:rsidRPr="00B614F8">
        <w:rPr>
          <w:rFonts w:ascii="Times New Roman" w:hAnsi="Times New Roman" w:cs="Times New Roman"/>
          <w:sz w:val="28"/>
          <w:szCs w:val="28"/>
        </w:rPr>
        <w:t>Технологический процесс</w:t>
      </w:r>
      <w:r>
        <w:rPr>
          <w:rFonts w:ascii="Times New Roman" w:hAnsi="Times New Roman" w:cs="Times New Roman"/>
          <w:sz w:val="28"/>
          <w:szCs w:val="28"/>
        </w:rPr>
        <w:t xml:space="preserve"> изготовления печатной платы</w:t>
      </w:r>
      <w:r w:rsidRPr="00B614F8">
        <w:rPr>
          <w:rFonts w:ascii="Times New Roman" w:hAnsi="Times New Roman" w:cs="Times New Roman"/>
          <w:sz w:val="28"/>
          <w:szCs w:val="28"/>
        </w:rPr>
        <w:t xml:space="preserve">. </w:t>
      </w:r>
    </w:p>
    <w:p w:rsidR="00B614F8" w:rsidRPr="00B614F8" w:rsidRDefault="00B614F8" w:rsidP="00B614F8">
      <w:pPr>
        <w:widowControl/>
        <w:numPr>
          <w:ilvl w:val="0"/>
          <w:numId w:val="5"/>
        </w:numPr>
        <w:autoSpaceDE/>
        <w:autoSpaceDN/>
        <w:adjustRightInd/>
        <w:contextualSpacing/>
        <w:jc w:val="both"/>
        <w:rPr>
          <w:rFonts w:ascii="Times New Roman" w:hAnsi="Times New Roman" w:cs="Times New Roman"/>
          <w:sz w:val="28"/>
          <w:szCs w:val="28"/>
        </w:rPr>
      </w:pPr>
      <w:r>
        <w:rPr>
          <w:rFonts w:ascii="Times New Roman" w:hAnsi="Times New Roman" w:cs="Times New Roman"/>
          <w:sz w:val="28"/>
          <w:szCs w:val="28"/>
        </w:rPr>
        <w:t>Контроль качества изготовления</w:t>
      </w:r>
      <w:r w:rsidRPr="00B614F8">
        <w:rPr>
          <w:rFonts w:ascii="Times New Roman" w:hAnsi="Times New Roman" w:cs="Times New Roman"/>
          <w:sz w:val="28"/>
          <w:szCs w:val="28"/>
        </w:rPr>
        <w:t xml:space="preserve">. </w:t>
      </w:r>
    </w:p>
    <w:p w:rsidR="00B614F8" w:rsidRDefault="00B614F8" w:rsidP="00B614F8">
      <w:pPr>
        <w:shd w:val="clear" w:color="auto" w:fill="FFFFFF"/>
        <w:ind w:left="1891" w:hanging="1690"/>
        <w:contextualSpacing/>
        <w:rPr>
          <w:rFonts w:ascii="Times New Roman" w:hAnsi="Times New Roman" w:cs="Times New Roman"/>
          <w:b/>
          <w:sz w:val="28"/>
          <w:szCs w:val="28"/>
        </w:rPr>
      </w:pPr>
    </w:p>
    <w:p w:rsidR="00B614F8" w:rsidRPr="00B614F8" w:rsidRDefault="00B614F8" w:rsidP="00B614F8">
      <w:pPr>
        <w:ind w:firstLine="360"/>
        <w:contextualSpacing/>
        <w:jc w:val="both"/>
        <w:rPr>
          <w:rFonts w:ascii="Times New Roman" w:hAnsi="Times New Roman" w:cs="Times New Roman"/>
          <w:sz w:val="28"/>
          <w:szCs w:val="28"/>
        </w:rPr>
      </w:pPr>
      <w:r w:rsidRPr="00B614F8">
        <w:rPr>
          <w:rFonts w:ascii="Times New Roman" w:hAnsi="Times New Roman" w:cs="Times New Roman"/>
          <w:sz w:val="28"/>
          <w:szCs w:val="28"/>
        </w:rPr>
        <w:t>Промышленное освоение новых радиотехнических материалов, полупроводниковых приборов и технологических процессов спо</w:t>
      </w:r>
      <w:r w:rsidRPr="00B614F8">
        <w:rPr>
          <w:rFonts w:ascii="Times New Roman" w:hAnsi="Times New Roman" w:cs="Times New Roman"/>
          <w:sz w:val="28"/>
          <w:szCs w:val="28"/>
        </w:rPr>
        <w:softHyphen/>
        <w:t>собствовало бурному развитию техники печатных схем. Последние открыли новые возможности для механизации и автоматизации производственных процессов. Они обеспечивают:</w:t>
      </w:r>
    </w:p>
    <w:p w:rsidR="00B614F8" w:rsidRPr="00B614F8" w:rsidRDefault="00B614F8" w:rsidP="00B614F8">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B614F8">
        <w:rPr>
          <w:rFonts w:ascii="Times New Roman" w:hAnsi="Times New Roman" w:cs="Times New Roman"/>
          <w:sz w:val="28"/>
          <w:szCs w:val="28"/>
        </w:rPr>
        <w:t>механизацию операций сборки, монтажа и пайки;</w:t>
      </w:r>
    </w:p>
    <w:p w:rsidR="00B614F8" w:rsidRPr="00B614F8" w:rsidRDefault="00B614F8" w:rsidP="00B614F8">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B614F8">
        <w:rPr>
          <w:rFonts w:ascii="Times New Roman" w:hAnsi="Times New Roman" w:cs="Times New Roman"/>
          <w:sz w:val="28"/>
          <w:szCs w:val="28"/>
        </w:rPr>
        <w:t xml:space="preserve">повторяемость монтажного рисунка схемы, </w:t>
      </w:r>
      <w:proofErr w:type="gramStart"/>
      <w:r w:rsidRPr="00B614F8">
        <w:rPr>
          <w:rFonts w:ascii="Times New Roman" w:hAnsi="Times New Roman" w:cs="Times New Roman"/>
          <w:sz w:val="28"/>
          <w:szCs w:val="28"/>
        </w:rPr>
        <w:t>а следовательно</w:t>
      </w:r>
      <w:proofErr w:type="gramEnd"/>
      <w:r w:rsidRPr="00B614F8">
        <w:rPr>
          <w:rFonts w:ascii="Times New Roman" w:hAnsi="Times New Roman" w:cs="Times New Roman"/>
          <w:sz w:val="28"/>
          <w:szCs w:val="28"/>
        </w:rPr>
        <w:t>, и идентичность параметров монтажа;</w:t>
      </w:r>
    </w:p>
    <w:p w:rsidR="00B614F8" w:rsidRPr="00B614F8" w:rsidRDefault="00B614F8" w:rsidP="00B614F8">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B614F8">
        <w:rPr>
          <w:rFonts w:ascii="Times New Roman" w:hAnsi="Times New Roman" w:cs="Times New Roman"/>
          <w:sz w:val="28"/>
          <w:szCs w:val="28"/>
        </w:rPr>
        <w:t>возможность более полной механизации и автоматизации кон</w:t>
      </w:r>
      <w:r w:rsidRPr="00B614F8">
        <w:rPr>
          <w:rFonts w:ascii="Times New Roman" w:hAnsi="Times New Roman" w:cs="Times New Roman"/>
          <w:sz w:val="28"/>
          <w:szCs w:val="28"/>
        </w:rPr>
        <w:softHyphen/>
        <w:t>трольно-регулировочных операций.</w:t>
      </w:r>
    </w:p>
    <w:p w:rsidR="00B614F8" w:rsidRPr="00B614F8" w:rsidRDefault="00B614F8" w:rsidP="00B614F8">
      <w:pPr>
        <w:ind w:firstLine="708"/>
        <w:contextualSpacing/>
        <w:jc w:val="both"/>
        <w:rPr>
          <w:rFonts w:ascii="Times New Roman" w:hAnsi="Times New Roman" w:cs="Times New Roman"/>
          <w:sz w:val="28"/>
          <w:szCs w:val="28"/>
        </w:rPr>
      </w:pPr>
      <w:r w:rsidRPr="00B614F8">
        <w:rPr>
          <w:rFonts w:ascii="Times New Roman" w:hAnsi="Times New Roman" w:cs="Times New Roman"/>
          <w:sz w:val="28"/>
          <w:szCs w:val="28"/>
        </w:rPr>
        <w:t>Печатный монтаж позволяет</w:t>
      </w:r>
      <w:r>
        <w:rPr>
          <w:rFonts w:ascii="Times New Roman" w:hAnsi="Times New Roman" w:cs="Times New Roman"/>
          <w:sz w:val="28"/>
          <w:szCs w:val="28"/>
        </w:rPr>
        <w:t xml:space="preserve"> создавать компактные изделия А</w:t>
      </w:r>
      <w:r w:rsidRPr="00B614F8">
        <w:rPr>
          <w:rFonts w:ascii="Times New Roman" w:hAnsi="Times New Roman" w:cs="Times New Roman"/>
          <w:sz w:val="28"/>
          <w:szCs w:val="28"/>
        </w:rPr>
        <w:t xml:space="preserve">Э </w:t>
      </w:r>
      <w:r>
        <w:rPr>
          <w:rFonts w:ascii="Times New Roman" w:hAnsi="Times New Roman" w:cs="Times New Roman"/>
          <w:sz w:val="28"/>
          <w:szCs w:val="28"/>
        </w:rPr>
        <w:t xml:space="preserve">меньшей массы. </w:t>
      </w:r>
      <w:r w:rsidRPr="00B614F8">
        <w:rPr>
          <w:rFonts w:ascii="Times New Roman" w:hAnsi="Times New Roman" w:cs="Times New Roman"/>
          <w:sz w:val="28"/>
          <w:szCs w:val="28"/>
        </w:rPr>
        <w:t>Печатная плата как изделие представляет собой изоляцион</w:t>
      </w:r>
      <w:r w:rsidRPr="00B614F8">
        <w:rPr>
          <w:rFonts w:ascii="Times New Roman" w:hAnsi="Times New Roman" w:cs="Times New Roman"/>
          <w:sz w:val="28"/>
          <w:szCs w:val="28"/>
        </w:rPr>
        <w:softHyphen/>
        <w:t>ную подложку в виде пластины, на которую нанесены участки плоского токопроводящего покрытия, имеющего опред</w:t>
      </w:r>
      <w:r>
        <w:rPr>
          <w:rFonts w:ascii="Times New Roman" w:hAnsi="Times New Roman" w:cs="Times New Roman"/>
          <w:sz w:val="28"/>
          <w:szCs w:val="28"/>
        </w:rPr>
        <w:t>еленный рисунок. Печатная плата» А</w:t>
      </w:r>
      <w:r w:rsidRPr="00B614F8">
        <w:rPr>
          <w:rFonts w:ascii="Times New Roman" w:hAnsi="Times New Roman" w:cs="Times New Roman"/>
          <w:sz w:val="28"/>
          <w:szCs w:val="28"/>
        </w:rPr>
        <w:t>Э выполняет функции коммутации элементов и механи</w:t>
      </w:r>
      <w:r>
        <w:rPr>
          <w:rFonts w:ascii="Times New Roman" w:hAnsi="Times New Roman" w:cs="Times New Roman"/>
          <w:sz w:val="28"/>
          <w:szCs w:val="28"/>
        </w:rPr>
        <w:t xml:space="preserve">ческой основы для их крепления. </w:t>
      </w:r>
      <w:r w:rsidRPr="00B614F8">
        <w:rPr>
          <w:rFonts w:ascii="Times New Roman" w:hAnsi="Times New Roman" w:cs="Times New Roman"/>
          <w:sz w:val="28"/>
          <w:szCs w:val="28"/>
        </w:rPr>
        <w:t>В настоящее время в зависимости от числа элементов и слож</w:t>
      </w:r>
      <w:r w:rsidRPr="00B614F8">
        <w:rPr>
          <w:rFonts w:ascii="Times New Roman" w:hAnsi="Times New Roman" w:cs="Times New Roman"/>
          <w:sz w:val="28"/>
          <w:szCs w:val="28"/>
        </w:rPr>
        <w:softHyphen/>
        <w:t xml:space="preserve">ности электронных схем в изделиях АЭ применяются два типа плат </w:t>
      </w:r>
      <w:r>
        <w:rPr>
          <w:rFonts w:ascii="Times New Roman" w:hAnsi="Times New Roman" w:cs="Times New Roman"/>
          <w:sz w:val="28"/>
          <w:szCs w:val="28"/>
        </w:rPr>
        <w:t xml:space="preserve">— односторонние и двусторонние. </w:t>
      </w:r>
      <w:r w:rsidRPr="00B614F8">
        <w:rPr>
          <w:rFonts w:ascii="Times New Roman" w:hAnsi="Times New Roman" w:cs="Times New Roman"/>
          <w:sz w:val="28"/>
          <w:szCs w:val="28"/>
        </w:rPr>
        <w:t>Производство односторонних печатных плат связано с мень</w:t>
      </w:r>
      <w:r w:rsidRPr="00B614F8">
        <w:rPr>
          <w:rFonts w:ascii="Times New Roman" w:hAnsi="Times New Roman" w:cs="Times New Roman"/>
          <w:sz w:val="28"/>
          <w:szCs w:val="28"/>
        </w:rPr>
        <w:softHyphen/>
        <w:t xml:space="preserve">шими затратами. </w:t>
      </w:r>
      <w:r>
        <w:rPr>
          <w:rFonts w:ascii="Times New Roman" w:hAnsi="Times New Roman" w:cs="Times New Roman"/>
          <w:sz w:val="28"/>
          <w:szCs w:val="28"/>
        </w:rPr>
        <w:t xml:space="preserve"> </w:t>
      </w:r>
      <w:r w:rsidRPr="00B614F8">
        <w:rPr>
          <w:rFonts w:ascii="Times New Roman" w:hAnsi="Times New Roman" w:cs="Times New Roman"/>
          <w:sz w:val="28"/>
          <w:szCs w:val="28"/>
        </w:rPr>
        <w:t>На односторонних платах выполняют монтаж элек</w:t>
      </w:r>
      <w:r w:rsidRPr="00B614F8">
        <w:rPr>
          <w:rFonts w:ascii="Times New Roman" w:hAnsi="Times New Roman" w:cs="Times New Roman"/>
          <w:sz w:val="28"/>
          <w:szCs w:val="28"/>
        </w:rPr>
        <w:softHyphen/>
        <w:t>тронных коммутаторов, реле-регуляторов, щитков приборов и т.д., на двусторонних — блоки управления цифровыми система</w:t>
      </w:r>
      <w:r w:rsidRPr="00B614F8">
        <w:rPr>
          <w:rFonts w:ascii="Times New Roman" w:hAnsi="Times New Roman" w:cs="Times New Roman"/>
          <w:sz w:val="28"/>
          <w:szCs w:val="28"/>
        </w:rPr>
        <w:softHyphen/>
        <w:t>м</w:t>
      </w:r>
      <w:r>
        <w:rPr>
          <w:rFonts w:ascii="Times New Roman" w:hAnsi="Times New Roman" w:cs="Times New Roman"/>
          <w:sz w:val="28"/>
          <w:szCs w:val="28"/>
        </w:rPr>
        <w:t xml:space="preserve">и зажигания, контроллеры и т.д. </w:t>
      </w:r>
      <w:r w:rsidRPr="00B614F8">
        <w:rPr>
          <w:rFonts w:ascii="Times New Roman" w:hAnsi="Times New Roman" w:cs="Times New Roman"/>
          <w:sz w:val="28"/>
          <w:szCs w:val="28"/>
        </w:rPr>
        <w:t xml:space="preserve">При производстве печатных плат необходимо учитывать ряд требований конструктивного, технологического </w:t>
      </w:r>
      <w:r>
        <w:rPr>
          <w:rFonts w:ascii="Times New Roman" w:hAnsi="Times New Roman" w:cs="Times New Roman"/>
          <w:sz w:val="28"/>
          <w:szCs w:val="28"/>
        </w:rPr>
        <w:t>и эксплуатаци</w:t>
      </w:r>
      <w:r>
        <w:rPr>
          <w:rFonts w:ascii="Times New Roman" w:hAnsi="Times New Roman" w:cs="Times New Roman"/>
          <w:sz w:val="28"/>
          <w:szCs w:val="28"/>
        </w:rPr>
        <w:softHyphen/>
        <w:t xml:space="preserve">онного характера. </w:t>
      </w:r>
      <w:r w:rsidRPr="00B614F8">
        <w:rPr>
          <w:rFonts w:ascii="Times New Roman" w:hAnsi="Times New Roman" w:cs="Times New Roman"/>
          <w:sz w:val="28"/>
          <w:szCs w:val="28"/>
        </w:rPr>
        <w:t xml:space="preserve">В зависимости от типа производства используются следующие </w:t>
      </w:r>
      <w:r w:rsidRPr="00B614F8">
        <w:rPr>
          <w:rFonts w:ascii="Times New Roman" w:hAnsi="Times New Roman" w:cs="Times New Roman"/>
          <w:sz w:val="28"/>
          <w:szCs w:val="28"/>
        </w:rPr>
        <w:lastRenderedPageBreak/>
        <w:t>методы получения заготовок печатных плат:</w:t>
      </w:r>
    </w:p>
    <w:p w:rsidR="00B614F8" w:rsidRPr="00B614F8" w:rsidRDefault="00B614F8" w:rsidP="00B614F8">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B614F8">
        <w:rPr>
          <w:rFonts w:ascii="Times New Roman" w:hAnsi="Times New Roman" w:cs="Times New Roman"/>
          <w:sz w:val="28"/>
          <w:szCs w:val="28"/>
        </w:rPr>
        <w:t xml:space="preserve">при массовом и крупносерийном производстве — вырубка в штампах на кривошипных прессах или разрезка на </w:t>
      </w:r>
      <w:proofErr w:type="spellStart"/>
      <w:r w:rsidRPr="00B614F8">
        <w:rPr>
          <w:rFonts w:ascii="Times New Roman" w:hAnsi="Times New Roman" w:cs="Times New Roman"/>
          <w:sz w:val="28"/>
          <w:szCs w:val="28"/>
        </w:rPr>
        <w:t>многоножевых</w:t>
      </w:r>
      <w:proofErr w:type="spellEnd"/>
      <w:r w:rsidRPr="00B614F8">
        <w:rPr>
          <w:rFonts w:ascii="Times New Roman" w:hAnsi="Times New Roman" w:cs="Times New Roman"/>
          <w:sz w:val="28"/>
          <w:szCs w:val="28"/>
        </w:rPr>
        <w:t xml:space="preserve"> роликовых ножницах;</w:t>
      </w:r>
    </w:p>
    <w:p w:rsidR="00B614F8" w:rsidRPr="00B614F8" w:rsidRDefault="00B614F8" w:rsidP="00B614F8">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B614F8">
        <w:rPr>
          <w:rFonts w:ascii="Times New Roman" w:hAnsi="Times New Roman" w:cs="Times New Roman"/>
          <w:sz w:val="28"/>
          <w:szCs w:val="28"/>
        </w:rPr>
        <w:t>при мелкосерийном и единичном производстве — разрезка на одноножевых или гильотинных ножницах.</w:t>
      </w:r>
    </w:p>
    <w:p w:rsidR="00B614F8" w:rsidRPr="00B614F8" w:rsidRDefault="00B614F8" w:rsidP="00B614F8">
      <w:pPr>
        <w:ind w:firstLine="708"/>
        <w:contextualSpacing/>
        <w:jc w:val="both"/>
        <w:rPr>
          <w:rFonts w:ascii="Times New Roman" w:hAnsi="Times New Roman" w:cs="Times New Roman"/>
          <w:sz w:val="28"/>
          <w:szCs w:val="28"/>
        </w:rPr>
      </w:pPr>
      <w:r w:rsidRPr="00B614F8">
        <w:rPr>
          <w:rFonts w:ascii="Times New Roman" w:hAnsi="Times New Roman" w:cs="Times New Roman"/>
          <w:sz w:val="28"/>
          <w:szCs w:val="28"/>
        </w:rPr>
        <w:t>В общем случае последовательность технологических операций при получении заготовок такова:</w:t>
      </w:r>
    </w:p>
    <w:p w:rsidR="00B614F8" w:rsidRPr="00B614F8" w:rsidRDefault="00B614F8" w:rsidP="00B614F8">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B614F8">
        <w:rPr>
          <w:rFonts w:ascii="Times New Roman" w:hAnsi="Times New Roman" w:cs="Times New Roman"/>
          <w:sz w:val="28"/>
          <w:szCs w:val="28"/>
        </w:rPr>
        <w:t>контроль материала на соответствие документации;</w:t>
      </w:r>
    </w:p>
    <w:p w:rsidR="00B614F8" w:rsidRPr="00B614F8" w:rsidRDefault="00B614F8" w:rsidP="00B614F8">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B614F8">
        <w:rPr>
          <w:rFonts w:ascii="Times New Roman" w:hAnsi="Times New Roman" w:cs="Times New Roman"/>
          <w:sz w:val="28"/>
          <w:szCs w:val="28"/>
        </w:rPr>
        <w:t>разрезка листов на полосы:</w:t>
      </w:r>
    </w:p>
    <w:p w:rsidR="00B614F8" w:rsidRPr="00B614F8" w:rsidRDefault="00B614F8" w:rsidP="00B614F8">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B614F8">
        <w:rPr>
          <w:rFonts w:ascii="Times New Roman" w:hAnsi="Times New Roman" w:cs="Times New Roman"/>
          <w:sz w:val="28"/>
          <w:szCs w:val="28"/>
        </w:rPr>
        <w:t>вырубка или разрезка полос на отдельные заготовки;</w:t>
      </w:r>
    </w:p>
    <w:p w:rsidR="00B614F8" w:rsidRPr="00B614F8" w:rsidRDefault="00B614F8" w:rsidP="00B614F8">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B614F8">
        <w:rPr>
          <w:rFonts w:ascii="Times New Roman" w:hAnsi="Times New Roman" w:cs="Times New Roman"/>
          <w:sz w:val="28"/>
          <w:szCs w:val="28"/>
        </w:rPr>
        <w:t>пробивка или сверление технологических отверстий:</w:t>
      </w:r>
    </w:p>
    <w:p w:rsidR="00B614F8" w:rsidRPr="00B614F8" w:rsidRDefault="00B614F8" w:rsidP="00B614F8">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B614F8">
        <w:rPr>
          <w:rFonts w:ascii="Times New Roman" w:hAnsi="Times New Roman" w:cs="Times New Roman"/>
          <w:sz w:val="28"/>
          <w:szCs w:val="28"/>
        </w:rPr>
        <w:t>очистка отверстий от пыли и стружки;</w:t>
      </w:r>
    </w:p>
    <w:p w:rsidR="00B614F8" w:rsidRPr="00B614F8" w:rsidRDefault="00B614F8" w:rsidP="00B614F8">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B614F8">
        <w:rPr>
          <w:rFonts w:ascii="Times New Roman" w:hAnsi="Times New Roman" w:cs="Times New Roman"/>
          <w:sz w:val="28"/>
          <w:szCs w:val="28"/>
        </w:rPr>
        <w:t>проверка размеров отверстий и расстояний между ними.</w:t>
      </w:r>
    </w:p>
    <w:p w:rsidR="00B614F8" w:rsidRPr="00B614F8" w:rsidRDefault="00B614F8" w:rsidP="00B614F8">
      <w:pPr>
        <w:ind w:firstLine="708"/>
        <w:contextualSpacing/>
        <w:jc w:val="both"/>
        <w:rPr>
          <w:rFonts w:ascii="Times New Roman" w:hAnsi="Times New Roman" w:cs="Times New Roman"/>
          <w:sz w:val="28"/>
          <w:szCs w:val="28"/>
        </w:rPr>
      </w:pPr>
      <w:r w:rsidRPr="00B614F8">
        <w:rPr>
          <w:rFonts w:ascii="Times New Roman" w:hAnsi="Times New Roman" w:cs="Times New Roman"/>
          <w:sz w:val="28"/>
          <w:szCs w:val="28"/>
        </w:rPr>
        <w:t>Предварительная подготовка заготовки</w:t>
      </w:r>
      <w:r>
        <w:rPr>
          <w:rFonts w:ascii="Times New Roman" w:hAnsi="Times New Roman" w:cs="Times New Roman"/>
          <w:sz w:val="28"/>
          <w:szCs w:val="28"/>
        </w:rPr>
        <w:t>.</w:t>
      </w:r>
    </w:p>
    <w:p w:rsidR="00B614F8" w:rsidRPr="00B614F8" w:rsidRDefault="00B614F8" w:rsidP="00B614F8">
      <w:pPr>
        <w:ind w:firstLine="708"/>
        <w:contextualSpacing/>
        <w:jc w:val="both"/>
        <w:rPr>
          <w:rFonts w:ascii="Times New Roman" w:hAnsi="Times New Roman" w:cs="Times New Roman"/>
          <w:sz w:val="28"/>
          <w:szCs w:val="28"/>
        </w:rPr>
      </w:pPr>
      <w:r w:rsidRPr="00B614F8">
        <w:rPr>
          <w:rFonts w:ascii="Times New Roman" w:hAnsi="Times New Roman" w:cs="Times New Roman"/>
          <w:sz w:val="28"/>
          <w:szCs w:val="28"/>
        </w:rPr>
        <w:t>Данный этап является начальным и заключается в подготовке поверхности будущей печатной платы к нанесению на нее защитного покрытия. В целом за продолжительный промежуток времени технология очистки поверхности не претерпела сколько-нибудь значительных изменений. Весь процесс сводится к удалению окислов и загрязнений с поверхности платы с использованием различных абразивных средств и последующему обезжириванию.</w:t>
      </w:r>
    </w:p>
    <w:p w:rsidR="00B614F8" w:rsidRPr="00B614F8" w:rsidRDefault="00B614F8" w:rsidP="00B614F8">
      <w:pPr>
        <w:contextualSpacing/>
        <w:jc w:val="both"/>
        <w:rPr>
          <w:rFonts w:ascii="Times New Roman" w:hAnsi="Times New Roman" w:cs="Times New Roman"/>
          <w:sz w:val="28"/>
          <w:szCs w:val="28"/>
        </w:rPr>
      </w:pPr>
      <w:r w:rsidRPr="00B614F8">
        <w:rPr>
          <w:rFonts w:ascii="Times New Roman" w:hAnsi="Times New Roman" w:cs="Times New Roman"/>
          <w:sz w:val="28"/>
          <w:szCs w:val="28"/>
        </w:rPr>
        <w:t>    </w:t>
      </w:r>
      <w:r>
        <w:rPr>
          <w:rFonts w:ascii="Times New Roman" w:hAnsi="Times New Roman" w:cs="Times New Roman"/>
          <w:sz w:val="28"/>
          <w:szCs w:val="28"/>
        </w:rPr>
        <w:tab/>
      </w:r>
      <w:r w:rsidRPr="00B614F8">
        <w:rPr>
          <w:rFonts w:ascii="Times New Roman" w:hAnsi="Times New Roman" w:cs="Times New Roman"/>
          <w:sz w:val="28"/>
          <w:szCs w:val="28"/>
        </w:rPr>
        <w:t>Для удаления сильных загрязнений можно использовать мелкозернистую наждачную бумагу («нулевку»), мелкодисперсный абразивный порошок или любое другое средство, не оставляющее на поверхности платы глубоких царапин. Иногда можно просто вымыть поверхность печатной платы жесткой мочалкой для мытья посуды с моющим средством или порошком (для этих целей удобно использовать абразивную мочалку для мытья посуды, которая похожа на войлок с мелкими вкраплениями какого-то вещества; часто такая мочалка бывает наклеена на кусок поролона). Кроме того, при достаточно чистой поверхности печатной платы можно вообще пропустить этап абразивной обработки и сразу перейти к обезжириванию.</w:t>
      </w:r>
    </w:p>
    <w:p w:rsidR="00B614F8" w:rsidRPr="00B614F8" w:rsidRDefault="00B614F8" w:rsidP="00B614F8">
      <w:pPr>
        <w:contextualSpacing/>
        <w:jc w:val="both"/>
        <w:rPr>
          <w:rFonts w:ascii="Times New Roman" w:hAnsi="Times New Roman" w:cs="Times New Roman"/>
          <w:sz w:val="28"/>
          <w:szCs w:val="28"/>
        </w:rPr>
      </w:pPr>
      <w:r w:rsidRPr="00B614F8">
        <w:rPr>
          <w:rFonts w:ascii="Times New Roman" w:hAnsi="Times New Roman" w:cs="Times New Roman"/>
          <w:sz w:val="28"/>
          <w:szCs w:val="28"/>
        </w:rPr>
        <w:t>    </w:t>
      </w:r>
      <w:r>
        <w:rPr>
          <w:rFonts w:ascii="Times New Roman" w:hAnsi="Times New Roman" w:cs="Times New Roman"/>
          <w:sz w:val="28"/>
          <w:szCs w:val="28"/>
        </w:rPr>
        <w:tab/>
      </w:r>
      <w:r w:rsidRPr="00B614F8">
        <w:rPr>
          <w:rFonts w:ascii="Times New Roman" w:hAnsi="Times New Roman" w:cs="Times New Roman"/>
          <w:sz w:val="28"/>
          <w:szCs w:val="28"/>
        </w:rPr>
        <w:t>В случае наличия на печатной плате только толстой оксидной пленки ее можно легко удалить путем обработки печатной платы в течение 3–5 секунд раствором хлорного железа с последующим промыванием в холодной проточной воде. Следует, однако, отметить, что желательно либо производить данную операцию непосредственно перед нанесением защитного покрытия, либо после ее проведения хранить заготовку в темном месте, поскольку на свету медь быстро окисляется.</w:t>
      </w:r>
    </w:p>
    <w:p w:rsidR="00B614F8" w:rsidRPr="00B614F8" w:rsidRDefault="00B614F8" w:rsidP="00B614F8">
      <w:pPr>
        <w:contextualSpacing/>
        <w:jc w:val="both"/>
        <w:rPr>
          <w:rFonts w:ascii="Times New Roman" w:hAnsi="Times New Roman" w:cs="Times New Roman"/>
          <w:sz w:val="28"/>
          <w:szCs w:val="28"/>
        </w:rPr>
      </w:pPr>
      <w:r w:rsidRPr="00B614F8">
        <w:rPr>
          <w:rFonts w:ascii="Times New Roman" w:hAnsi="Times New Roman" w:cs="Times New Roman"/>
          <w:sz w:val="28"/>
          <w:szCs w:val="28"/>
        </w:rPr>
        <w:t>    </w:t>
      </w:r>
      <w:r>
        <w:rPr>
          <w:rFonts w:ascii="Times New Roman" w:hAnsi="Times New Roman" w:cs="Times New Roman"/>
          <w:sz w:val="28"/>
          <w:szCs w:val="28"/>
        </w:rPr>
        <w:tab/>
      </w:r>
      <w:r w:rsidRPr="00B614F8">
        <w:rPr>
          <w:rFonts w:ascii="Times New Roman" w:hAnsi="Times New Roman" w:cs="Times New Roman"/>
          <w:sz w:val="28"/>
          <w:szCs w:val="28"/>
        </w:rPr>
        <w:t xml:space="preserve">Заключительный этап подготовки поверхности заключается в обезжиривании. Для этого можно использовать кусочек мягкой ткани, не оставляющей волокон, смоченный спиртом, бензином или ацетоном. Здесь следует обратить внимание на чистоту поверхности платы после обезжиривания, поскольку в последнее время стали попадаться ацетон и спирт со значительным количеством примесей, которые оставляют на плате после </w:t>
      </w:r>
      <w:r w:rsidRPr="00B614F8">
        <w:rPr>
          <w:rFonts w:ascii="Times New Roman" w:hAnsi="Times New Roman" w:cs="Times New Roman"/>
          <w:sz w:val="28"/>
          <w:szCs w:val="28"/>
        </w:rPr>
        <w:lastRenderedPageBreak/>
        <w:t>высыхания беловатые разводы. Если это так, то стоит поискать другой обезжиривающий состав. После обезжиривания плату следует промыть в проточной холодной воде. Качество очистки можно контролировать, наблюдая за степенью смачивания водой поверхности меди. Полностью смоченная водой поверхность, без образования на ней капель и разрывов пленки воды, является показателем нормального уровня очистки. Нарушения в этой пленке воды указывают, что поверхность очищена недостаточно.</w:t>
      </w:r>
    </w:p>
    <w:p w:rsidR="00B614F8" w:rsidRPr="00B614F8" w:rsidRDefault="00B614F8" w:rsidP="00B614F8">
      <w:pPr>
        <w:contextualSpacing/>
        <w:jc w:val="both"/>
        <w:rPr>
          <w:rFonts w:ascii="Times New Roman" w:hAnsi="Times New Roman" w:cs="Times New Roman"/>
          <w:sz w:val="28"/>
          <w:szCs w:val="28"/>
        </w:rPr>
      </w:pPr>
      <w:r w:rsidRPr="00B614F8">
        <w:rPr>
          <w:rFonts w:ascii="Times New Roman" w:hAnsi="Times New Roman" w:cs="Times New Roman"/>
          <w:sz w:val="28"/>
          <w:szCs w:val="28"/>
        </w:rPr>
        <w:t>Нанесение защитного покрытия</w:t>
      </w:r>
    </w:p>
    <w:p w:rsidR="00B614F8" w:rsidRPr="00B614F8" w:rsidRDefault="00B614F8" w:rsidP="00B614F8">
      <w:pPr>
        <w:contextualSpacing/>
        <w:jc w:val="both"/>
        <w:rPr>
          <w:rFonts w:ascii="Times New Roman" w:hAnsi="Times New Roman" w:cs="Times New Roman"/>
          <w:sz w:val="28"/>
          <w:szCs w:val="28"/>
        </w:rPr>
      </w:pPr>
      <w:r w:rsidRPr="00B614F8">
        <w:rPr>
          <w:rFonts w:ascii="Times New Roman" w:hAnsi="Times New Roman" w:cs="Times New Roman"/>
          <w:sz w:val="28"/>
          <w:szCs w:val="28"/>
        </w:rPr>
        <w:t>    </w:t>
      </w:r>
      <w:r>
        <w:rPr>
          <w:rFonts w:ascii="Times New Roman" w:hAnsi="Times New Roman" w:cs="Times New Roman"/>
          <w:sz w:val="28"/>
          <w:szCs w:val="28"/>
        </w:rPr>
        <w:tab/>
      </w:r>
      <w:r w:rsidRPr="00B614F8">
        <w:rPr>
          <w:rFonts w:ascii="Times New Roman" w:hAnsi="Times New Roman" w:cs="Times New Roman"/>
          <w:sz w:val="28"/>
          <w:szCs w:val="28"/>
        </w:rPr>
        <w:t>Нанесение защитного покрытия является самым важным этапом в процессе изготовления печатных плат, и именно им на 90 % определяется качество изготовленной платы. В настоящее время в радиолюбительской среде наиболее популярными являются три способа нанесения защитного покрытия. Мы их рассмотрим в порядке возрастания качества получаемых при их использовании плат.</w:t>
      </w:r>
    </w:p>
    <w:p w:rsidR="00B614F8" w:rsidRPr="00B614F8" w:rsidRDefault="00B614F8" w:rsidP="00B614F8">
      <w:pPr>
        <w:ind w:firstLine="708"/>
        <w:contextualSpacing/>
        <w:jc w:val="both"/>
        <w:rPr>
          <w:rFonts w:ascii="Times New Roman" w:hAnsi="Times New Roman" w:cs="Times New Roman"/>
          <w:sz w:val="28"/>
          <w:szCs w:val="28"/>
        </w:rPr>
      </w:pPr>
      <w:r w:rsidRPr="00B614F8">
        <w:rPr>
          <w:rFonts w:ascii="Times New Roman" w:hAnsi="Times New Roman" w:cs="Times New Roman"/>
          <w:sz w:val="28"/>
          <w:szCs w:val="28"/>
        </w:rPr>
        <w:t>Ручное нанесение защитного покрытия. При этом способе чертеж печатной платы переносится на стеклотекстолит вручную при помощи какого-либо пишущего приспособления. В последнее время в продаже появилось множество маркеров, краситель которых не смывается водой и дает достаточно прочный защитный слой. Кроме того, для ручного рисования можно использовать рейсфедер или какое-либо другое приспособление, заправленное красителем. Так, например, удобно использовать для рисования шприц с тонкой иглой (лучше всего для этих целей подходят инсулиновые шприцы с диаметром иглы 0,3-0,6 мм), обрезанной до длины 5–8 мм. При этом шток в шприц вставлять не следует — краситель должен поступать свободно под действием капиллярного эффекта. Также вместо шприца можно использовать тонкую стеклянную или пластмассовую трубку, вытянутую над огнем для достижения нужного диаметра. Особое внимание следует обратить на качество обработки края трубки или иглы: при рисовании они не должны царапать плату, в противном случае можно повредить уже закрашенные участки. В качестве красителя при работе с такими приспособлениями можно использовать разбавленный растворителем битумный или какой-либо другой лак, цапонлак или даже раствор канифоли в спирте. При этом необходимо подобрать консистенцию красителя таким образом, чтобы он свободно поступал при рисовании, но в то же время не вытекал и не образовывал капель на конце иглы или трубки. Стоит отметить, что ручной процесс нанесения защитного покрытия достаточно трудоемок и годится только в тех случаях, когда необходимо очень быстро изготовить небольшую плату. Минимальная ширина дорожки, которой можно добиться при рисовании вруч</w:t>
      </w:r>
      <w:r>
        <w:rPr>
          <w:rFonts w:ascii="Times New Roman" w:hAnsi="Times New Roman" w:cs="Times New Roman"/>
          <w:sz w:val="28"/>
          <w:szCs w:val="28"/>
        </w:rPr>
        <w:t xml:space="preserve">ную, составляет порядка 0,5 мм. </w:t>
      </w:r>
      <w:r w:rsidRPr="00B614F8">
        <w:rPr>
          <w:rFonts w:ascii="Times New Roman" w:hAnsi="Times New Roman" w:cs="Times New Roman"/>
          <w:sz w:val="28"/>
          <w:szCs w:val="28"/>
        </w:rPr>
        <w:t xml:space="preserve">Использование «технологии лазерного принтера и утюга». Данная технология появилась сравнительно недавно, однако сразу получила широчайшее распространение в силу своей простоты и высокого качества получаемых плат. Основу технологии составляет перенос тонера (порошка, используемого при печати в лазерных принтерах) с какой-либо подложки на печатную плату. При этом возможны два варианта: либо используемая подложка отделяется от платы перед травлением, либо, если в </w:t>
      </w:r>
      <w:r w:rsidRPr="00B614F8">
        <w:rPr>
          <w:rFonts w:ascii="Times New Roman" w:hAnsi="Times New Roman" w:cs="Times New Roman"/>
          <w:sz w:val="28"/>
          <w:szCs w:val="28"/>
        </w:rPr>
        <w:lastRenderedPageBreak/>
        <w:t xml:space="preserve">качестве подложки используется алюминиевая фольга, она стравливается вместе с медью. Первый этап использования данной технологии заключается в печати зеркального изображения рисунка печатной платы на подложке. Параметры печати принтера при этом должны быть установлены на максимальное качество печати (поскольку в этом случае происходит нанесение слоя тонера наибольшей толщины). В качестве подложки можно использовать тонкую мелованную бумагу (обложки от различных журналов), бумагу для факсов, алюминиевую фольгу, пленку для лазерных принтеров, основу от самоклеящейся пленки </w:t>
      </w:r>
      <w:proofErr w:type="spellStart"/>
      <w:r w:rsidRPr="00B614F8">
        <w:rPr>
          <w:rFonts w:ascii="Times New Roman" w:hAnsi="Times New Roman" w:cs="Times New Roman"/>
          <w:sz w:val="28"/>
          <w:szCs w:val="28"/>
        </w:rPr>
        <w:t>Oracal</w:t>
      </w:r>
      <w:proofErr w:type="spellEnd"/>
      <w:r w:rsidRPr="00B614F8">
        <w:rPr>
          <w:rFonts w:ascii="Times New Roman" w:hAnsi="Times New Roman" w:cs="Times New Roman"/>
          <w:sz w:val="28"/>
          <w:szCs w:val="28"/>
        </w:rPr>
        <w:t xml:space="preserve"> или какие-нибудь другие материалы. При использовании слишком тонкой бумаги или фольги может потребоваться приклеить их по периметру на лист плотной бумаги. В идеальном случае принтер должен иметь тракт для прохождения бумаги без перегибов, что предотвращает смятие подобного бутерброда внутри принтера. Большое значение это имеет и при печати на фольге или основе от пленки </w:t>
      </w:r>
      <w:proofErr w:type="spellStart"/>
      <w:r w:rsidRPr="00B614F8">
        <w:rPr>
          <w:rFonts w:ascii="Times New Roman" w:hAnsi="Times New Roman" w:cs="Times New Roman"/>
          <w:sz w:val="28"/>
          <w:szCs w:val="28"/>
        </w:rPr>
        <w:t>Oracal</w:t>
      </w:r>
      <w:proofErr w:type="spellEnd"/>
      <w:r w:rsidRPr="00B614F8">
        <w:rPr>
          <w:rFonts w:ascii="Times New Roman" w:hAnsi="Times New Roman" w:cs="Times New Roman"/>
          <w:sz w:val="28"/>
          <w:szCs w:val="28"/>
        </w:rPr>
        <w:t xml:space="preserve">, поскольку тонер на них держится очень слабо, и в случае перегиба бумаги внутри принтера существует большая вероятность, что придется потратить несколько неприятных минут на очистку печки принтера от налипших остатков тонера. Лучше всего, если принтер может пропускать бумагу через себя горизонтально, печатая при этом на верхней стороне (как, например, HP LJ2100 — один из лучших принтеров для применения при изготовлении печатных плат). Хочется сразу предупредить владельцев принтеров типа HP LJ 5L, 6L, 1100, чтобы они не пытались печатать на фольге или основе от </w:t>
      </w:r>
      <w:proofErr w:type="spellStart"/>
      <w:r w:rsidRPr="00B614F8">
        <w:rPr>
          <w:rFonts w:ascii="Times New Roman" w:hAnsi="Times New Roman" w:cs="Times New Roman"/>
          <w:sz w:val="28"/>
          <w:szCs w:val="28"/>
        </w:rPr>
        <w:t>Oracal</w:t>
      </w:r>
      <w:proofErr w:type="spellEnd"/>
      <w:r w:rsidRPr="00B614F8">
        <w:rPr>
          <w:rFonts w:ascii="Times New Roman" w:hAnsi="Times New Roman" w:cs="Times New Roman"/>
          <w:sz w:val="28"/>
          <w:szCs w:val="28"/>
        </w:rPr>
        <w:t xml:space="preserve"> — обычно подобные эксперименты заканчиваются плачевно. Также помимо принтера можно использовать и копировальный аппарат, применение которого иногда дает даже лучшие по сравнению с принтерами результаты за счет нанесения толстого слоя тонера. Основное требование, которое предъявляется к подложке, — легкость ее отделения от тонера. Кроме того, в случае использования бумаги она не должна оставлять в тонере ворсинок. При этом возможны два варианта: либо подложка после перенесения тонера на плату просто снимается (в случае пленки для лазерных принтеров или основы от </w:t>
      </w:r>
      <w:proofErr w:type="spellStart"/>
      <w:r w:rsidRPr="00B614F8">
        <w:rPr>
          <w:rFonts w:ascii="Times New Roman" w:hAnsi="Times New Roman" w:cs="Times New Roman"/>
          <w:sz w:val="28"/>
          <w:szCs w:val="28"/>
        </w:rPr>
        <w:t>Oracal</w:t>
      </w:r>
      <w:proofErr w:type="spellEnd"/>
      <w:r w:rsidRPr="00B614F8">
        <w:rPr>
          <w:rFonts w:ascii="Times New Roman" w:hAnsi="Times New Roman" w:cs="Times New Roman"/>
          <w:sz w:val="28"/>
          <w:szCs w:val="28"/>
        </w:rPr>
        <w:t xml:space="preserve">), либо предварительно размачивается в воде и потом постепенно отделяется (мелованная бумага). Перенос тонера на плату заключается в прикладывании подложки с тонером к предварительно очищенной плате с последующим нагревом до температуры, немного превышающей температуру плавления тонера. Возможно огромное количество вариантов как это сделать, однако наиболее простым является прижим подложки к плате горячим утюгом. При этом для равномерного распределения давления утюга на подложку рекомендуется проложить между ними несколько слоев плотной бумаги. Очень важным вопросом является температура утюга и время выдержки. Эти параметры варьируются в каждом конкретном случае, поэтому, возможно, придется поставить не один эксперимент, прежде чем вы получите качественные результаты. Критерий тут один: тонер должен успеть достаточно расплавиться, чтобы прилипнуть к поверхности платы, и в то же время должен не успеть дойти до полужидкого состояния, чтобы края дорожек не расплющились. После «приварки» тонера к плате необходимо отделить </w:t>
      </w:r>
      <w:r w:rsidRPr="00B614F8">
        <w:rPr>
          <w:rFonts w:ascii="Times New Roman" w:hAnsi="Times New Roman" w:cs="Times New Roman"/>
          <w:sz w:val="28"/>
          <w:szCs w:val="28"/>
        </w:rPr>
        <w:lastRenderedPageBreak/>
        <w:t xml:space="preserve">подложку (кроме случая использования в качестве подложки алюминиевой фольги: ее отделять не следует, поскольку она растворяется практически во всех травильных растворах). Пленка для лазерных принтеров и основа от </w:t>
      </w:r>
      <w:proofErr w:type="spellStart"/>
      <w:r w:rsidRPr="00B614F8">
        <w:rPr>
          <w:rFonts w:ascii="Times New Roman" w:hAnsi="Times New Roman" w:cs="Times New Roman"/>
          <w:sz w:val="28"/>
          <w:szCs w:val="28"/>
        </w:rPr>
        <w:t>Oracal</w:t>
      </w:r>
      <w:proofErr w:type="spellEnd"/>
      <w:r w:rsidRPr="00B614F8">
        <w:rPr>
          <w:rFonts w:ascii="Times New Roman" w:hAnsi="Times New Roman" w:cs="Times New Roman"/>
          <w:sz w:val="28"/>
          <w:szCs w:val="28"/>
        </w:rPr>
        <w:t xml:space="preserve"> просто аккуратно снимаются, в то время как обычная бумага требует предварительного размачивания в горячей воде. Стоит отметить, что в силу особенностей печати лазерных принтеров слой тонера в середине больших сплошных полигонов достаточно мал, поэтому следует по мере возможности избегать использования таких областей на плате, либо после снятия подложки придется подретушировать плату вручную. В целом использование данной технологии после некоторой тренировки позволяет добиться ширины дорожек и зазор</w:t>
      </w:r>
      <w:r>
        <w:rPr>
          <w:rFonts w:ascii="Times New Roman" w:hAnsi="Times New Roman" w:cs="Times New Roman"/>
          <w:sz w:val="28"/>
          <w:szCs w:val="28"/>
        </w:rPr>
        <w:t xml:space="preserve">ов между ними вплоть до 0,3 мм. </w:t>
      </w:r>
      <w:r w:rsidRPr="00B614F8">
        <w:rPr>
          <w:rFonts w:ascii="Times New Roman" w:hAnsi="Times New Roman" w:cs="Times New Roman"/>
          <w:sz w:val="28"/>
          <w:szCs w:val="28"/>
        </w:rPr>
        <w:t xml:space="preserve">Применение </w:t>
      </w:r>
      <w:proofErr w:type="spellStart"/>
      <w:r w:rsidRPr="00B614F8">
        <w:rPr>
          <w:rFonts w:ascii="Times New Roman" w:hAnsi="Times New Roman" w:cs="Times New Roman"/>
          <w:sz w:val="28"/>
          <w:szCs w:val="28"/>
        </w:rPr>
        <w:t>фоторезистов</w:t>
      </w:r>
      <w:proofErr w:type="spellEnd"/>
      <w:r w:rsidRPr="00B614F8">
        <w:rPr>
          <w:rFonts w:ascii="Times New Roman" w:hAnsi="Times New Roman" w:cs="Times New Roman"/>
          <w:sz w:val="28"/>
          <w:szCs w:val="28"/>
        </w:rPr>
        <w:t xml:space="preserve">. </w:t>
      </w:r>
      <w:proofErr w:type="spellStart"/>
      <w:r w:rsidRPr="00B614F8">
        <w:rPr>
          <w:rFonts w:ascii="Times New Roman" w:hAnsi="Times New Roman" w:cs="Times New Roman"/>
          <w:sz w:val="28"/>
          <w:szCs w:val="28"/>
        </w:rPr>
        <w:t>Фоторезистом</w:t>
      </w:r>
      <w:proofErr w:type="spellEnd"/>
      <w:r w:rsidRPr="00B614F8">
        <w:rPr>
          <w:rFonts w:ascii="Times New Roman" w:hAnsi="Times New Roman" w:cs="Times New Roman"/>
          <w:sz w:val="28"/>
          <w:szCs w:val="28"/>
        </w:rPr>
        <w:t xml:space="preserve"> называется чувствительное к свету вещество, которое под воздействием освещения изменяет свои свойства. В последнее время на российском рынке появилось несколько видов импортных </w:t>
      </w:r>
      <w:proofErr w:type="spellStart"/>
      <w:r w:rsidRPr="00B614F8">
        <w:rPr>
          <w:rFonts w:ascii="Times New Roman" w:hAnsi="Times New Roman" w:cs="Times New Roman"/>
          <w:sz w:val="28"/>
          <w:szCs w:val="28"/>
        </w:rPr>
        <w:t>фоторезистов</w:t>
      </w:r>
      <w:proofErr w:type="spellEnd"/>
      <w:r w:rsidRPr="00B614F8">
        <w:rPr>
          <w:rFonts w:ascii="Times New Roman" w:hAnsi="Times New Roman" w:cs="Times New Roman"/>
          <w:sz w:val="28"/>
          <w:szCs w:val="28"/>
        </w:rPr>
        <w:t xml:space="preserve"> в аэрозольной упаковке, которые особенно удобны для использования в домашних условиях. Сущность применения </w:t>
      </w:r>
      <w:proofErr w:type="spellStart"/>
      <w:r w:rsidRPr="00B614F8">
        <w:rPr>
          <w:rFonts w:ascii="Times New Roman" w:hAnsi="Times New Roman" w:cs="Times New Roman"/>
          <w:sz w:val="28"/>
          <w:szCs w:val="28"/>
        </w:rPr>
        <w:t>фоторезиста</w:t>
      </w:r>
      <w:proofErr w:type="spellEnd"/>
      <w:r w:rsidRPr="00B614F8">
        <w:rPr>
          <w:rFonts w:ascii="Times New Roman" w:hAnsi="Times New Roman" w:cs="Times New Roman"/>
          <w:sz w:val="28"/>
          <w:szCs w:val="28"/>
        </w:rPr>
        <w:t xml:space="preserve"> заключается в следующем: на плату с нанесенным на нее слоем </w:t>
      </w:r>
      <w:proofErr w:type="spellStart"/>
      <w:r w:rsidRPr="00B614F8">
        <w:rPr>
          <w:rFonts w:ascii="Times New Roman" w:hAnsi="Times New Roman" w:cs="Times New Roman"/>
          <w:sz w:val="28"/>
          <w:szCs w:val="28"/>
        </w:rPr>
        <w:t>фоторезиста</w:t>
      </w:r>
      <w:proofErr w:type="spellEnd"/>
      <w:r w:rsidRPr="00B614F8">
        <w:rPr>
          <w:rFonts w:ascii="Times New Roman" w:hAnsi="Times New Roman" w:cs="Times New Roman"/>
          <w:sz w:val="28"/>
          <w:szCs w:val="28"/>
        </w:rPr>
        <w:t xml:space="preserve"> накладывается фотошаблон и производится ее засветка, после чего засвеченные (или </w:t>
      </w:r>
      <w:proofErr w:type="spellStart"/>
      <w:r w:rsidRPr="00B614F8">
        <w:rPr>
          <w:rFonts w:ascii="Times New Roman" w:hAnsi="Times New Roman" w:cs="Times New Roman"/>
          <w:sz w:val="28"/>
          <w:szCs w:val="28"/>
        </w:rPr>
        <w:t>незасвеченные</w:t>
      </w:r>
      <w:proofErr w:type="spellEnd"/>
      <w:r w:rsidRPr="00B614F8">
        <w:rPr>
          <w:rFonts w:ascii="Times New Roman" w:hAnsi="Times New Roman" w:cs="Times New Roman"/>
          <w:sz w:val="28"/>
          <w:szCs w:val="28"/>
        </w:rPr>
        <w:t xml:space="preserve">) участки </w:t>
      </w:r>
      <w:proofErr w:type="spellStart"/>
      <w:r w:rsidRPr="00B614F8">
        <w:rPr>
          <w:rFonts w:ascii="Times New Roman" w:hAnsi="Times New Roman" w:cs="Times New Roman"/>
          <w:sz w:val="28"/>
          <w:szCs w:val="28"/>
        </w:rPr>
        <w:t>фоторезиста</w:t>
      </w:r>
      <w:proofErr w:type="spellEnd"/>
      <w:r w:rsidRPr="00B614F8">
        <w:rPr>
          <w:rFonts w:ascii="Times New Roman" w:hAnsi="Times New Roman" w:cs="Times New Roman"/>
          <w:sz w:val="28"/>
          <w:szCs w:val="28"/>
        </w:rPr>
        <w:t xml:space="preserve"> смываются специальным растворителем, в качестве которого обычно выступает едкий натр (</w:t>
      </w:r>
      <w:proofErr w:type="spellStart"/>
      <w:r w:rsidRPr="00B614F8">
        <w:rPr>
          <w:rFonts w:ascii="Times New Roman" w:hAnsi="Times New Roman" w:cs="Times New Roman"/>
          <w:sz w:val="28"/>
          <w:szCs w:val="28"/>
        </w:rPr>
        <w:t>NaOH</w:t>
      </w:r>
      <w:proofErr w:type="spellEnd"/>
      <w:r w:rsidRPr="00B614F8">
        <w:rPr>
          <w:rFonts w:ascii="Times New Roman" w:hAnsi="Times New Roman" w:cs="Times New Roman"/>
          <w:sz w:val="28"/>
          <w:szCs w:val="28"/>
        </w:rPr>
        <w:t xml:space="preserve">). Все </w:t>
      </w:r>
      <w:proofErr w:type="spellStart"/>
      <w:r w:rsidRPr="00B614F8">
        <w:rPr>
          <w:rFonts w:ascii="Times New Roman" w:hAnsi="Times New Roman" w:cs="Times New Roman"/>
          <w:sz w:val="28"/>
          <w:szCs w:val="28"/>
        </w:rPr>
        <w:t>фоторезисты</w:t>
      </w:r>
      <w:proofErr w:type="spellEnd"/>
      <w:r w:rsidRPr="00B614F8">
        <w:rPr>
          <w:rFonts w:ascii="Times New Roman" w:hAnsi="Times New Roman" w:cs="Times New Roman"/>
          <w:sz w:val="28"/>
          <w:szCs w:val="28"/>
        </w:rPr>
        <w:t xml:space="preserve"> делятся на две категории: позитивные и негативные. Для позитивных </w:t>
      </w:r>
      <w:proofErr w:type="spellStart"/>
      <w:r w:rsidRPr="00B614F8">
        <w:rPr>
          <w:rFonts w:ascii="Times New Roman" w:hAnsi="Times New Roman" w:cs="Times New Roman"/>
          <w:sz w:val="28"/>
          <w:szCs w:val="28"/>
        </w:rPr>
        <w:t>фоторезистов</w:t>
      </w:r>
      <w:proofErr w:type="spellEnd"/>
      <w:r w:rsidRPr="00B614F8">
        <w:rPr>
          <w:rFonts w:ascii="Times New Roman" w:hAnsi="Times New Roman" w:cs="Times New Roman"/>
          <w:sz w:val="28"/>
          <w:szCs w:val="28"/>
        </w:rPr>
        <w:t xml:space="preserve"> дорожке на плате соответствует черный участок на фотошаблоне, а для негативных, соответственно, прозрачный. Наибольшее распространение получили позитивные </w:t>
      </w:r>
      <w:proofErr w:type="spellStart"/>
      <w:r w:rsidRPr="00B614F8">
        <w:rPr>
          <w:rFonts w:ascii="Times New Roman" w:hAnsi="Times New Roman" w:cs="Times New Roman"/>
          <w:sz w:val="28"/>
          <w:szCs w:val="28"/>
        </w:rPr>
        <w:t>фоторезисты</w:t>
      </w:r>
      <w:proofErr w:type="spellEnd"/>
      <w:r w:rsidRPr="00B614F8">
        <w:rPr>
          <w:rFonts w:ascii="Times New Roman" w:hAnsi="Times New Roman" w:cs="Times New Roman"/>
          <w:sz w:val="28"/>
          <w:szCs w:val="28"/>
        </w:rPr>
        <w:t xml:space="preserve"> как наиболее удобные в применении. Остановимся более подробно на использовании позитивных </w:t>
      </w:r>
      <w:proofErr w:type="spellStart"/>
      <w:r w:rsidRPr="00B614F8">
        <w:rPr>
          <w:rFonts w:ascii="Times New Roman" w:hAnsi="Times New Roman" w:cs="Times New Roman"/>
          <w:sz w:val="28"/>
          <w:szCs w:val="28"/>
        </w:rPr>
        <w:t>фоторезистов</w:t>
      </w:r>
      <w:proofErr w:type="spellEnd"/>
      <w:r w:rsidRPr="00B614F8">
        <w:rPr>
          <w:rFonts w:ascii="Times New Roman" w:hAnsi="Times New Roman" w:cs="Times New Roman"/>
          <w:sz w:val="28"/>
          <w:szCs w:val="28"/>
        </w:rPr>
        <w:t xml:space="preserve"> в аэрозольной упаковке.</w:t>
      </w:r>
      <w:r>
        <w:rPr>
          <w:rFonts w:ascii="Times New Roman" w:hAnsi="Times New Roman" w:cs="Times New Roman"/>
          <w:sz w:val="28"/>
          <w:szCs w:val="28"/>
        </w:rPr>
        <w:t xml:space="preserve"> </w:t>
      </w:r>
      <w:r w:rsidRPr="00B614F8">
        <w:rPr>
          <w:rFonts w:ascii="Times New Roman" w:hAnsi="Times New Roman" w:cs="Times New Roman"/>
          <w:sz w:val="28"/>
          <w:szCs w:val="28"/>
        </w:rPr>
        <w:t>Подготовка поверхности для получения рисунка печатных про</w:t>
      </w:r>
      <w:r w:rsidRPr="00B614F8">
        <w:rPr>
          <w:rFonts w:ascii="Times New Roman" w:hAnsi="Times New Roman" w:cs="Times New Roman"/>
          <w:sz w:val="28"/>
          <w:szCs w:val="28"/>
        </w:rPr>
        <w:softHyphen/>
        <w:t xml:space="preserve">водников имеет важное значение при нанесении как </w:t>
      </w:r>
      <w:proofErr w:type="spellStart"/>
      <w:r w:rsidRPr="00B614F8">
        <w:rPr>
          <w:rFonts w:ascii="Times New Roman" w:hAnsi="Times New Roman" w:cs="Times New Roman"/>
          <w:sz w:val="28"/>
          <w:szCs w:val="28"/>
        </w:rPr>
        <w:t>фоторезис</w:t>
      </w:r>
      <w:r w:rsidRPr="00B614F8">
        <w:rPr>
          <w:rFonts w:ascii="Times New Roman" w:hAnsi="Times New Roman" w:cs="Times New Roman"/>
          <w:sz w:val="28"/>
          <w:szCs w:val="28"/>
        </w:rPr>
        <w:softHyphen/>
        <w:t>та</w:t>
      </w:r>
      <w:proofErr w:type="spellEnd"/>
      <w:r w:rsidRPr="00B614F8">
        <w:rPr>
          <w:rFonts w:ascii="Times New Roman" w:hAnsi="Times New Roman" w:cs="Times New Roman"/>
          <w:sz w:val="28"/>
          <w:szCs w:val="28"/>
        </w:rPr>
        <w:t>, так и металла, а также маркировки.</w:t>
      </w:r>
    </w:p>
    <w:p w:rsidR="00B614F8" w:rsidRPr="00B614F8" w:rsidRDefault="00B614F8" w:rsidP="00B614F8">
      <w:pPr>
        <w:ind w:firstLine="708"/>
        <w:contextualSpacing/>
        <w:jc w:val="both"/>
        <w:rPr>
          <w:rFonts w:ascii="Times New Roman" w:hAnsi="Times New Roman" w:cs="Times New Roman"/>
          <w:sz w:val="28"/>
          <w:szCs w:val="28"/>
        </w:rPr>
      </w:pPr>
      <w:r w:rsidRPr="00B614F8">
        <w:rPr>
          <w:rFonts w:ascii="Times New Roman" w:hAnsi="Times New Roman" w:cs="Times New Roman"/>
          <w:sz w:val="28"/>
          <w:szCs w:val="28"/>
        </w:rPr>
        <w:t>Широко используются химические и механические способы подготовки поверхности.</w:t>
      </w:r>
    </w:p>
    <w:p w:rsidR="00B614F8" w:rsidRPr="00B614F8" w:rsidRDefault="00B614F8" w:rsidP="00B614F8">
      <w:pPr>
        <w:ind w:firstLine="708"/>
        <w:contextualSpacing/>
        <w:jc w:val="both"/>
        <w:rPr>
          <w:rFonts w:ascii="Times New Roman" w:hAnsi="Times New Roman" w:cs="Times New Roman"/>
          <w:sz w:val="28"/>
          <w:szCs w:val="28"/>
        </w:rPr>
      </w:pPr>
      <w:r w:rsidRPr="00B614F8">
        <w:rPr>
          <w:rFonts w:ascii="Times New Roman" w:hAnsi="Times New Roman" w:cs="Times New Roman"/>
          <w:sz w:val="28"/>
          <w:szCs w:val="28"/>
        </w:rPr>
        <w:t>Технологический процесс лужения заготовок печатных плат следует проводить не позднее чем через 8 ч после последней опе</w:t>
      </w:r>
      <w:r w:rsidRPr="00B614F8">
        <w:rPr>
          <w:rFonts w:ascii="Times New Roman" w:hAnsi="Times New Roman" w:cs="Times New Roman"/>
          <w:sz w:val="28"/>
          <w:szCs w:val="28"/>
        </w:rPr>
        <w:softHyphen/>
        <w:t>рации изготовления проводящего рисунка. Этот процесс включа</w:t>
      </w:r>
      <w:r w:rsidRPr="00B614F8">
        <w:rPr>
          <w:rFonts w:ascii="Times New Roman" w:hAnsi="Times New Roman" w:cs="Times New Roman"/>
          <w:sz w:val="28"/>
          <w:szCs w:val="28"/>
        </w:rPr>
        <w:softHyphen/>
        <w:t>ет в себя следующие основные операции:</w:t>
      </w:r>
    </w:p>
    <w:p w:rsidR="00B614F8" w:rsidRPr="00B614F8" w:rsidRDefault="00B614F8" w:rsidP="00B614F8">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B614F8">
        <w:rPr>
          <w:rFonts w:ascii="Times New Roman" w:hAnsi="Times New Roman" w:cs="Times New Roman"/>
          <w:sz w:val="28"/>
          <w:szCs w:val="28"/>
        </w:rPr>
        <w:t>подготовку печатных плат;</w:t>
      </w:r>
    </w:p>
    <w:p w:rsidR="00B614F8" w:rsidRPr="00B614F8" w:rsidRDefault="00B614F8" w:rsidP="00B614F8">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B614F8">
        <w:rPr>
          <w:rFonts w:ascii="Times New Roman" w:hAnsi="Times New Roman" w:cs="Times New Roman"/>
          <w:sz w:val="28"/>
          <w:szCs w:val="28"/>
        </w:rPr>
        <w:t>нанесение флюса на поверхность, подлежащую лужению;</w:t>
      </w:r>
    </w:p>
    <w:p w:rsidR="00B614F8" w:rsidRPr="00B614F8" w:rsidRDefault="00B614F8" w:rsidP="00B614F8">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B614F8">
        <w:rPr>
          <w:rFonts w:ascii="Times New Roman" w:hAnsi="Times New Roman" w:cs="Times New Roman"/>
          <w:sz w:val="28"/>
          <w:szCs w:val="28"/>
        </w:rPr>
        <w:t>лужение;</w:t>
      </w:r>
    </w:p>
    <w:p w:rsidR="00B614F8" w:rsidRPr="00B614F8" w:rsidRDefault="00B614F8" w:rsidP="00B614F8">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B614F8">
        <w:rPr>
          <w:rFonts w:ascii="Times New Roman" w:hAnsi="Times New Roman" w:cs="Times New Roman"/>
          <w:sz w:val="28"/>
          <w:szCs w:val="28"/>
        </w:rPr>
        <w:t>контроль;</w:t>
      </w:r>
    </w:p>
    <w:p w:rsidR="00B614F8" w:rsidRPr="00B614F8" w:rsidRDefault="00B614F8" w:rsidP="00B614F8">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B614F8">
        <w:rPr>
          <w:rFonts w:ascii="Times New Roman" w:hAnsi="Times New Roman" w:cs="Times New Roman"/>
          <w:sz w:val="28"/>
          <w:szCs w:val="28"/>
        </w:rPr>
        <w:t>удаление остатков флюса;</w:t>
      </w:r>
    </w:p>
    <w:p w:rsidR="00B614F8" w:rsidRPr="00B614F8" w:rsidRDefault="00B614F8" w:rsidP="00B614F8">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B614F8">
        <w:rPr>
          <w:rFonts w:ascii="Times New Roman" w:hAnsi="Times New Roman" w:cs="Times New Roman"/>
          <w:sz w:val="28"/>
          <w:szCs w:val="28"/>
        </w:rPr>
        <w:t>сушку.</w:t>
      </w:r>
    </w:p>
    <w:p w:rsidR="00B614F8" w:rsidRPr="00B614F8" w:rsidRDefault="00B614F8" w:rsidP="00B614F8">
      <w:pPr>
        <w:ind w:firstLine="708"/>
        <w:contextualSpacing/>
        <w:jc w:val="both"/>
        <w:rPr>
          <w:rFonts w:ascii="Times New Roman" w:hAnsi="Times New Roman" w:cs="Times New Roman"/>
          <w:sz w:val="28"/>
          <w:szCs w:val="28"/>
        </w:rPr>
      </w:pPr>
      <w:r w:rsidRPr="00B614F8">
        <w:rPr>
          <w:rFonts w:ascii="Times New Roman" w:hAnsi="Times New Roman" w:cs="Times New Roman"/>
          <w:sz w:val="28"/>
          <w:szCs w:val="28"/>
        </w:rPr>
        <w:t>Сверление металлизированных и монтажных отверстий в на</w:t>
      </w:r>
      <w:r w:rsidRPr="00B614F8">
        <w:rPr>
          <w:rFonts w:ascii="Times New Roman" w:hAnsi="Times New Roman" w:cs="Times New Roman"/>
          <w:sz w:val="28"/>
          <w:szCs w:val="28"/>
        </w:rPr>
        <w:softHyphen/>
        <w:t>стоящее время выполняют на высокопроизводительных одно- и многошпиндельных сверлильных станках с ЧПУ. При этом при</w:t>
      </w:r>
      <w:r w:rsidRPr="00B614F8">
        <w:rPr>
          <w:rFonts w:ascii="Times New Roman" w:hAnsi="Times New Roman" w:cs="Times New Roman"/>
          <w:sz w:val="28"/>
          <w:szCs w:val="28"/>
        </w:rPr>
        <w:softHyphen/>
        <w:t>меняют твердосплавные спиральные сверла. Обработку произво</w:t>
      </w:r>
      <w:r w:rsidRPr="00B614F8">
        <w:rPr>
          <w:rFonts w:ascii="Times New Roman" w:hAnsi="Times New Roman" w:cs="Times New Roman"/>
          <w:sz w:val="28"/>
          <w:szCs w:val="28"/>
        </w:rPr>
        <w:softHyphen/>
        <w:t xml:space="preserve">дят с подкладкой </w:t>
      </w:r>
      <w:proofErr w:type="spellStart"/>
      <w:r w:rsidRPr="00B614F8">
        <w:rPr>
          <w:rFonts w:ascii="Times New Roman" w:hAnsi="Times New Roman" w:cs="Times New Roman"/>
          <w:sz w:val="28"/>
          <w:szCs w:val="28"/>
        </w:rPr>
        <w:t>гетинакса</w:t>
      </w:r>
      <w:proofErr w:type="spellEnd"/>
      <w:r w:rsidRPr="00B614F8">
        <w:rPr>
          <w:rFonts w:ascii="Times New Roman" w:hAnsi="Times New Roman" w:cs="Times New Roman"/>
          <w:sz w:val="28"/>
          <w:szCs w:val="28"/>
        </w:rPr>
        <w:t xml:space="preserve"> толщиной 0,8... 1,5 мм, расположен</w:t>
      </w:r>
      <w:r w:rsidRPr="00B614F8">
        <w:rPr>
          <w:rFonts w:ascii="Times New Roman" w:hAnsi="Times New Roman" w:cs="Times New Roman"/>
          <w:sz w:val="28"/>
          <w:szCs w:val="28"/>
        </w:rPr>
        <w:softHyphen/>
        <w:t xml:space="preserve">ной со стороны выхода сверла. Перед выполнением </w:t>
      </w:r>
      <w:r w:rsidRPr="00B614F8">
        <w:rPr>
          <w:rFonts w:ascii="Times New Roman" w:hAnsi="Times New Roman" w:cs="Times New Roman"/>
          <w:sz w:val="28"/>
          <w:szCs w:val="28"/>
        </w:rPr>
        <w:lastRenderedPageBreak/>
        <w:t>операций ра</w:t>
      </w:r>
      <w:r w:rsidRPr="00B614F8">
        <w:rPr>
          <w:rFonts w:ascii="Times New Roman" w:hAnsi="Times New Roman" w:cs="Times New Roman"/>
          <w:sz w:val="28"/>
          <w:szCs w:val="28"/>
        </w:rPr>
        <w:softHyphen/>
        <w:t>бочие поверхности оснастки и инструмента необходимо обез</w:t>
      </w:r>
      <w:r w:rsidRPr="00B614F8">
        <w:rPr>
          <w:rFonts w:ascii="Times New Roman" w:hAnsi="Times New Roman" w:cs="Times New Roman"/>
          <w:sz w:val="28"/>
          <w:szCs w:val="28"/>
        </w:rPr>
        <w:softHyphen/>
        <w:t>жирить хладоном. Использование смазочно-</w:t>
      </w:r>
      <w:proofErr w:type="spellStart"/>
      <w:r w:rsidRPr="00B614F8">
        <w:rPr>
          <w:rFonts w:ascii="Times New Roman" w:hAnsi="Times New Roman" w:cs="Times New Roman"/>
          <w:sz w:val="28"/>
          <w:szCs w:val="28"/>
        </w:rPr>
        <w:t>охлаждаюших</w:t>
      </w:r>
      <w:proofErr w:type="spellEnd"/>
      <w:r w:rsidRPr="00B614F8">
        <w:rPr>
          <w:rFonts w:ascii="Times New Roman" w:hAnsi="Times New Roman" w:cs="Times New Roman"/>
          <w:sz w:val="28"/>
          <w:szCs w:val="28"/>
        </w:rPr>
        <w:t xml:space="preserve"> жид</w:t>
      </w:r>
      <w:r w:rsidRPr="00B614F8">
        <w:rPr>
          <w:rFonts w:ascii="Times New Roman" w:hAnsi="Times New Roman" w:cs="Times New Roman"/>
          <w:sz w:val="28"/>
          <w:szCs w:val="28"/>
        </w:rPr>
        <w:softHyphen/>
        <w:t>костей не допускается. Предельные отклонения центров отвер</w:t>
      </w:r>
      <w:r w:rsidRPr="00B614F8">
        <w:rPr>
          <w:rFonts w:ascii="Times New Roman" w:hAnsi="Times New Roman" w:cs="Times New Roman"/>
          <w:sz w:val="28"/>
          <w:szCs w:val="28"/>
        </w:rPr>
        <w:softHyphen/>
        <w:t>стий относительно узлов координатной сетки не должны превы</w:t>
      </w:r>
      <w:r w:rsidRPr="00B614F8">
        <w:rPr>
          <w:rFonts w:ascii="Times New Roman" w:hAnsi="Times New Roman" w:cs="Times New Roman"/>
          <w:sz w:val="28"/>
          <w:szCs w:val="28"/>
        </w:rPr>
        <w:softHyphen/>
        <w:t>шать ±0,2 мм.</w:t>
      </w:r>
    </w:p>
    <w:p w:rsidR="00B614F8" w:rsidRPr="00B614F8" w:rsidRDefault="00B614F8" w:rsidP="00B614F8">
      <w:pPr>
        <w:ind w:firstLine="708"/>
        <w:contextualSpacing/>
        <w:jc w:val="both"/>
        <w:rPr>
          <w:rFonts w:ascii="Times New Roman" w:hAnsi="Times New Roman" w:cs="Times New Roman"/>
          <w:sz w:val="28"/>
          <w:szCs w:val="28"/>
        </w:rPr>
      </w:pPr>
      <w:r w:rsidRPr="00B614F8">
        <w:rPr>
          <w:rFonts w:ascii="Times New Roman" w:hAnsi="Times New Roman" w:cs="Times New Roman"/>
          <w:sz w:val="28"/>
          <w:szCs w:val="28"/>
        </w:rPr>
        <w:t xml:space="preserve">Контроль печатных плат на чистоту отмывки </w:t>
      </w:r>
      <w:proofErr w:type="spellStart"/>
      <w:r w:rsidRPr="00B614F8">
        <w:rPr>
          <w:rFonts w:ascii="Times New Roman" w:hAnsi="Times New Roman" w:cs="Times New Roman"/>
          <w:sz w:val="28"/>
          <w:szCs w:val="28"/>
        </w:rPr>
        <w:t>осушестапяют</w:t>
      </w:r>
      <w:proofErr w:type="spellEnd"/>
      <w:r w:rsidRPr="00B614F8">
        <w:rPr>
          <w:rFonts w:ascii="Times New Roman" w:hAnsi="Times New Roman" w:cs="Times New Roman"/>
          <w:sz w:val="28"/>
          <w:szCs w:val="28"/>
        </w:rPr>
        <w:t xml:space="preserve"> в установках с герметичной камерой путем измерения сопротивле</w:t>
      </w:r>
      <w:r w:rsidRPr="00B614F8">
        <w:rPr>
          <w:rFonts w:ascii="Times New Roman" w:hAnsi="Times New Roman" w:cs="Times New Roman"/>
          <w:sz w:val="28"/>
          <w:szCs w:val="28"/>
        </w:rPr>
        <w:softHyphen/>
        <w:t>ния изоляции между соседними печатными проводниками или другими выбранными участками печатного слоя, а также по из</w:t>
      </w:r>
      <w:r w:rsidRPr="00B614F8">
        <w:rPr>
          <w:rFonts w:ascii="Times New Roman" w:hAnsi="Times New Roman" w:cs="Times New Roman"/>
          <w:sz w:val="28"/>
          <w:szCs w:val="28"/>
        </w:rPr>
        <w:softHyphen/>
        <w:t xml:space="preserve">менению сопротивления </w:t>
      </w:r>
      <w:proofErr w:type="spellStart"/>
      <w:r w:rsidRPr="00B614F8">
        <w:rPr>
          <w:rFonts w:ascii="Times New Roman" w:hAnsi="Times New Roman" w:cs="Times New Roman"/>
          <w:sz w:val="28"/>
          <w:szCs w:val="28"/>
        </w:rPr>
        <w:t>деионизированнон</w:t>
      </w:r>
      <w:proofErr w:type="spellEnd"/>
      <w:r w:rsidRPr="00B614F8">
        <w:rPr>
          <w:rFonts w:ascii="Times New Roman" w:hAnsi="Times New Roman" w:cs="Times New Roman"/>
          <w:sz w:val="28"/>
          <w:szCs w:val="28"/>
        </w:rPr>
        <w:t xml:space="preserve"> воды после промыв</w:t>
      </w:r>
      <w:r w:rsidRPr="00B614F8">
        <w:rPr>
          <w:rFonts w:ascii="Times New Roman" w:hAnsi="Times New Roman" w:cs="Times New Roman"/>
          <w:sz w:val="28"/>
          <w:szCs w:val="28"/>
        </w:rPr>
        <w:softHyphen/>
        <w:t>ки в ней контрольной платы. Оба способа контроля основаны на том, что загрязняющие примеси увеличивают электропроводность воды.</w:t>
      </w:r>
    </w:p>
    <w:p w:rsidR="00B614F8" w:rsidRPr="00B614F8" w:rsidRDefault="00B614F8" w:rsidP="00B614F8">
      <w:pPr>
        <w:ind w:firstLine="708"/>
        <w:contextualSpacing/>
        <w:jc w:val="both"/>
        <w:rPr>
          <w:rFonts w:ascii="Times New Roman" w:hAnsi="Times New Roman" w:cs="Times New Roman"/>
          <w:sz w:val="28"/>
          <w:szCs w:val="28"/>
        </w:rPr>
      </w:pPr>
      <w:r w:rsidRPr="00B614F8">
        <w:rPr>
          <w:rFonts w:ascii="Times New Roman" w:hAnsi="Times New Roman" w:cs="Times New Roman"/>
          <w:sz w:val="28"/>
          <w:szCs w:val="28"/>
        </w:rPr>
        <w:t>Для контроля качества печатного монтажа измеряют сопро</w:t>
      </w:r>
      <w:r w:rsidRPr="00B614F8">
        <w:rPr>
          <w:rFonts w:ascii="Times New Roman" w:hAnsi="Times New Roman" w:cs="Times New Roman"/>
          <w:sz w:val="28"/>
          <w:szCs w:val="28"/>
        </w:rPr>
        <w:softHyphen/>
        <w:t>тивление изоляции между отдельно взятой цепью и всеми осталь</w:t>
      </w:r>
      <w:r w:rsidRPr="00B614F8">
        <w:rPr>
          <w:rFonts w:ascii="Times New Roman" w:hAnsi="Times New Roman" w:cs="Times New Roman"/>
          <w:sz w:val="28"/>
          <w:szCs w:val="28"/>
        </w:rPr>
        <w:softHyphen/>
        <w:t>ными, замкнутыми друг с другом цепями. В данном случае каждая цепь подвергается однократному контролю, поэтому число про</w:t>
      </w:r>
      <w:r w:rsidRPr="00B614F8">
        <w:rPr>
          <w:rFonts w:ascii="Times New Roman" w:hAnsi="Times New Roman" w:cs="Times New Roman"/>
          <w:sz w:val="28"/>
          <w:szCs w:val="28"/>
        </w:rPr>
        <w:softHyphen/>
        <w:t>верок равно числу цепей. Для этой цели разработаны специаль</w:t>
      </w:r>
      <w:r w:rsidRPr="00B614F8">
        <w:rPr>
          <w:rFonts w:ascii="Times New Roman" w:hAnsi="Times New Roman" w:cs="Times New Roman"/>
          <w:sz w:val="28"/>
          <w:szCs w:val="28"/>
        </w:rPr>
        <w:softHyphen/>
        <w:t>ные стенды и пульты ручного или автоматизированного конт</w:t>
      </w:r>
      <w:r w:rsidRPr="00B614F8">
        <w:rPr>
          <w:rFonts w:ascii="Times New Roman" w:hAnsi="Times New Roman" w:cs="Times New Roman"/>
          <w:sz w:val="28"/>
          <w:szCs w:val="28"/>
        </w:rPr>
        <w:softHyphen/>
        <w:t>роля.</w:t>
      </w:r>
    </w:p>
    <w:p w:rsidR="00B614F8" w:rsidRPr="00B614F8" w:rsidRDefault="00B614F8" w:rsidP="00B614F8">
      <w:pPr>
        <w:ind w:firstLine="708"/>
        <w:contextualSpacing/>
        <w:jc w:val="both"/>
        <w:rPr>
          <w:rFonts w:ascii="Times New Roman" w:hAnsi="Times New Roman" w:cs="Times New Roman"/>
          <w:sz w:val="28"/>
          <w:szCs w:val="28"/>
        </w:rPr>
      </w:pPr>
      <w:r w:rsidRPr="00B614F8">
        <w:rPr>
          <w:rFonts w:ascii="Times New Roman" w:hAnsi="Times New Roman" w:cs="Times New Roman"/>
          <w:sz w:val="28"/>
          <w:szCs w:val="28"/>
        </w:rPr>
        <w:t>Комбинированный метод изготовления двусторонних печатных плат является основным. При описании технологического процесса целесообразно остановиться на тех его этапах, которые не входят в химический метод, а также рассмотреть процесс получения за</w:t>
      </w:r>
      <w:r w:rsidRPr="00B614F8">
        <w:rPr>
          <w:rFonts w:ascii="Times New Roman" w:hAnsi="Times New Roman" w:cs="Times New Roman"/>
          <w:sz w:val="28"/>
          <w:szCs w:val="28"/>
        </w:rPr>
        <w:softHyphen/>
        <w:t>щитного рельефа проводящего рисунка фотоспособом.</w:t>
      </w:r>
    </w:p>
    <w:p w:rsidR="00B614F8" w:rsidRPr="00B614F8" w:rsidRDefault="00B614F8" w:rsidP="00B614F8">
      <w:pPr>
        <w:ind w:firstLine="708"/>
        <w:contextualSpacing/>
        <w:jc w:val="both"/>
        <w:rPr>
          <w:rFonts w:ascii="Times New Roman" w:hAnsi="Times New Roman" w:cs="Times New Roman"/>
          <w:sz w:val="28"/>
          <w:szCs w:val="28"/>
        </w:rPr>
      </w:pPr>
      <w:r w:rsidRPr="00B614F8">
        <w:rPr>
          <w:rFonts w:ascii="Times New Roman" w:hAnsi="Times New Roman" w:cs="Times New Roman"/>
          <w:sz w:val="28"/>
          <w:szCs w:val="28"/>
        </w:rPr>
        <w:t>При массовом производстве печатных плат для нанесения галь</w:t>
      </w:r>
      <w:r w:rsidRPr="00B614F8">
        <w:rPr>
          <w:rFonts w:ascii="Times New Roman" w:hAnsi="Times New Roman" w:cs="Times New Roman"/>
          <w:sz w:val="28"/>
          <w:szCs w:val="28"/>
        </w:rPr>
        <w:softHyphen/>
        <w:t>ванических и химических покрытий и для осветления защитных металлических покрытий используют высокопроизводительные автоматические линии АГ-38. Эти линии проектируются по агре</w:t>
      </w:r>
      <w:r w:rsidRPr="00B614F8">
        <w:rPr>
          <w:rFonts w:ascii="Times New Roman" w:hAnsi="Times New Roman" w:cs="Times New Roman"/>
          <w:sz w:val="28"/>
          <w:szCs w:val="28"/>
        </w:rPr>
        <w:softHyphen/>
        <w:t>гатному принципу и компонуются из унифицированных узлов (ван</w:t>
      </w:r>
      <w:r w:rsidRPr="00B614F8">
        <w:rPr>
          <w:rFonts w:ascii="Times New Roman" w:hAnsi="Times New Roman" w:cs="Times New Roman"/>
          <w:sz w:val="28"/>
          <w:szCs w:val="28"/>
        </w:rPr>
        <w:softHyphen/>
        <w:t xml:space="preserve">ны, автооператоры, стойки и т.д.). Годовая производительность автоматической линии такого типа при выполнении операций химического </w:t>
      </w:r>
      <w:proofErr w:type="spellStart"/>
      <w:r w:rsidRPr="00B614F8">
        <w:rPr>
          <w:rFonts w:ascii="Times New Roman" w:hAnsi="Times New Roman" w:cs="Times New Roman"/>
          <w:sz w:val="28"/>
          <w:szCs w:val="28"/>
        </w:rPr>
        <w:t>меднения</w:t>
      </w:r>
      <w:proofErr w:type="spellEnd"/>
      <w:r w:rsidRPr="00B614F8">
        <w:rPr>
          <w:rFonts w:ascii="Times New Roman" w:hAnsi="Times New Roman" w:cs="Times New Roman"/>
          <w:sz w:val="28"/>
          <w:szCs w:val="28"/>
        </w:rPr>
        <w:t>, осаждения сплава олово —свинец и ос</w:t>
      </w:r>
      <w:r w:rsidRPr="00B614F8">
        <w:rPr>
          <w:rFonts w:ascii="Times New Roman" w:hAnsi="Times New Roman" w:cs="Times New Roman"/>
          <w:sz w:val="28"/>
          <w:szCs w:val="28"/>
        </w:rPr>
        <w:softHyphen/>
        <w:t>ветления гальванических покрытий при двухсменной работе и коэффициенте загрузки 0,7 составляет 120 тыс. плат размером 250 х 250 мм.</w:t>
      </w:r>
    </w:p>
    <w:p w:rsidR="002B57C6" w:rsidRDefault="00B614F8" w:rsidP="00B614F8">
      <w:pPr>
        <w:contextualSpacing/>
      </w:pPr>
      <w:r>
        <w:rPr>
          <w:noProof/>
        </w:rPr>
        <w:drawing>
          <wp:inline distT="0" distB="0" distL="0" distR="0" wp14:anchorId="52DDD0C1" wp14:editId="7F562886">
            <wp:extent cx="4022201" cy="1871746"/>
            <wp:effectExtent l="0" t="0" r="0" b="0"/>
            <wp:docPr id="2" name="Рисунок 2" descr="односторонние печатные платы.исходный материал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дносторонние печатные платы.исходный материал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37648" cy="1878935"/>
                    </a:xfrm>
                    <a:prstGeom prst="rect">
                      <a:avLst/>
                    </a:prstGeom>
                    <a:noFill/>
                    <a:ln>
                      <a:noFill/>
                    </a:ln>
                  </pic:spPr>
                </pic:pic>
              </a:graphicData>
            </a:graphic>
          </wp:inline>
        </w:drawing>
      </w:r>
    </w:p>
    <w:p w:rsidR="00B614F8" w:rsidRPr="004939FD" w:rsidRDefault="00B614F8" w:rsidP="00B614F8">
      <w:pPr>
        <w:contextualSpacing/>
        <w:rPr>
          <w:rFonts w:ascii="Times New Roman" w:hAnsi="Times New Roman" w:cs="Times New Roman"/>
          <w:sz w:val="28"/>
          <w:szCs w:val="28"/>
        </w:rPr>
      </w:pPr>
      <w:r w:rsidRPr="004939FD">
        <w:rPr>
          <w:rFonts w:ascii="Times New Roman" w:hAnsi="Times New Roman" w:cs="Times New Roman"/>
          <w:sz w:val="28"/>
          <w:szCs w:val="28"/>
        </w:rPr>
        <w:t>Исходный материал.</w:t>
      </w:r>
    </w:p>
    <w:p w:rsidR="00B614F8" w:rsidRDefault="00B614F8" w:rsidP="00B614F8">
      <w:pPr>
        <w:contextualSpacing/>
      </w:pPr>
      <w:r>
        <w:rPr>
          <w:noProof/>
        </w:rPr>
        <w:lastRenderedPageBreak/>
        <w:drawing>
          <wp:inline distT="0" distB="0" distL="0" distR="0" wp14:anchorId="6C6C3703" wp14:editId="7D125C4F">
            <wp:extent cx="3488801" cy="1623527"/>
            <wp:effectExtent l="0" t="0" r="0" b="0"/>
            <wp:docPr id="4" name="Рисунок 4" descr="односторонние печатные платы.сверление сквозных отверст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дносторонние печатные платы.сверление сквозных отверстий"/>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04033" cy="1630615"/>
                    </a:xfrm>
                    <a:prstGeom prst="rect">
                      <a:avLst/>
                    </a:prstGeom>
                    <a:noFill/>
                    <a:ln>
                      <a:noFill/>
                    </a:ln>
                  </pic:spPr>
                </pic:pic>
              </a:graphicData>
            </a:graphic>
          </wp:inline>
        </w:drawing>
      </w:r>
    </w:p>
    <w:p w:rsidR="00B614F8" w:rsidRPr="004939FD" w:rsidRDefault="00B614F8" w:rsidP="00B614F8">
      <w:pPr>
        <w:contextualSpacing/>
        <w:rPr>
          <w:rFonts w:ascii="Times New Roman" w:hAnsi="Times New Roman" w:cs="Times New Roman"/>
          <w:sz w:val="28"/>
          <w:szCs w:val="28"/>
        </w:rPr>
      </w:pPr>
      <w:r w:rsidRPr="004939FD">
        <w:rPr>
          <w:rFonts w:ascii="Times New Roman" w:hAnsi="Times New Roman" w:cs="Times New Roman"/>
          <w:sz w:val="28"/>
          <w:szCs w:val="28"/>
        </w:rPr>
        <w:t>Сверление сквозных отверстий.</w:t>
      </w:r>
    </w:p>
    <w:p w:rsidR="00B614F8" w:rsidRDefault="004939FD" w:rsidP="00B614F8">
      <w:pPr>
        <w:contextualSpacing/>
      </w:pPr>
      <w:r>
        <w:rPr>
          <w:noProof/>
        </w:rPr>
        <w:drawing>
          <wp:inline distT="0" distB="0" distL="0" distR="0" wp14:anchorId="14D0690C" wp14:editId="59BB3C38">
            <wp:extent cx="3882501" cy="1806736"/>
            <wp:effectExtent l="0" t="0" r="3810" b="3175"/>
            <wp:docPr id="5" name="Рисунок 5" descr="односторонние печатные платы.нанесение фоторези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дносторонние печатные платы.нанесение фоторезист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3332" cy="1811776"/>
                    </a:xfrm>
                    <a:prstGeom prst="rect">
                      <a:avLst/>
                    </a:prstGeom>
                    <a:noFill/>
                    <a:ln>
                      <a:noFill/>
                    </a:ln>
                  </pic:spPr>
                </pic:pic>
              </a:graphicData>
            </a:graphic>
          </wp:inline>
        </w:drawing>
      </w:r>
    </w:p>
    <w:p w:rsidR="004939FD" w:rsidRPr="004939FD" w:rsidRDefault="004939FD" w:rsidP="00B614F8">
      <w:pPr>
        <w:contextualSpacing/>
        <w:rPr>
          <w:rFonts w:ascii="Times New Roman" w:hAnsi="Times New Roman" w:cs="Times New Roman"/>
          <w:sz w:val="28"/>
          <w:szCs w:val="28"/>
        </w:rPr>
      </w:pPr>
      <w:r w:rsidRPr="004939FD">
        <w:rPr>
          <w:rFonts w:ascii="Times New Roman" w:hAnsi="Times New Roman" w:cs="Times New Roman"/>
          <w:sz w:val="28"/>
          <w:szCs w:val="28"/>
        </w:rPr>
        <w:t>Нанесение фоторезистора.</w:t>
      </w:r>
    </w:p>
    <w:p w:rsidR="004939FD" w:rsidRDefault="004939FD" w:rsidP="00B614F8">
      <w:pPr>
        <w:contextualSpacing/>
      </w:pPr>
      <w:r>
        <w:rPr>
          <w:noProof/>
        </w:rPr>
        <w:drawing>
          <wp:inline distT="0" distB="0" distL="0" distR="0" wp14:anchorId="527670BA" wp14:editId="51B4EAC1">
            <wp:extent cx="4066651" cy="1892431"/>
            <wp:effectExtent l="0" t="0" r="0" b="0"/>
            <wp:docPr id="7" name="Рисунок 7" descr="односторонние печатные платы.Совмещение заготовки с негативными фотошаблон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односторонние печатные платы.Совмещение заготовки с негативными фотошаблонам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76943" cy="1897220"/>
                    </a:xfrm>
                    <a:prstGeom prst="rect">
                      <a:avLst/>
                    </a:prstGeom>
                    <a:noFill/>
                    <a:ln>
                      <a:noFill/>
                    </a:ln>
                  </pic:spPr>
                </pic:pic>
              </a:graphicData>
            </a:graphic>
          </wp:inline>
        </w:drawing>
      </w:r>
    </w:p>
    <w:p w:rsidR="004939FD" w:rsidRPr="004939FD" w:rsidRDefault="004939FD" w:rsidP="00B614F8">
      <w:pPr>
        <w:contextualSpacing/>
        <w:rPr>
          <w:rFonts w:ascii="Times New Roman" w:hAnsi="Times New Roman" w:cs="Times New Roman"/>
          <w:sz w:val="28"/>
          <w:szCs w:val="28"/>
        </w:rPr>
      </w:pPr>
      <w:r w:rsidRPr="004939FD">
        <w:rPr>
          <w:rFonts w:ascii="Times New Roman" w:hAnsi="Times New Roman" w:cs="Times New Roman"/>
          <w:sz w:val="28"/>
          <w:szCs w:val="28"/>
        </w:rPr>
        <w:t>Экспонирование фоторезистора.</w:t>
      </w:r>
    </w:p>
    <w:p w:rsidR="004939FD" w:rsidRDefault="004939FD" w:rsidP="00B614F8">
      <w:pPr>
        <w:contextualSpacing/>
      </w:pPr>
      <w:r>
        <w:rPr>
          <w:noProof/>
        </w:rPr>
        <w:drawing>
          <wp:inline distT="0" distB="0" distL="0" distR="0" wp14:anchorId="514EFFD8" wp14:editId="4F207CC1">
            <wp:extent cx="4009501" cy="1865836"/>
            <wp:effectExtent l="0" t="0" r="0" b="1270"/>
            <wp:docPr id="9" name="Рисунок 9" descr="односторонние печатные платы.Проявление фоторези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односторонние печатные платы.Проявление фоторезист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20219" cy="1870824"/>
                    </a:xfrm>
                    <a:prstGeom prst="rect">
                      <a:avLst/>
                    </a:prstGeom>
                    <a:noFill/>
                    <a:ln>
                      <a:noFill/>
                    </a:ln>
                  </pic:spPr>
                </pic:pic>
              </a:graphicData>
            </a:graphic>
          </wp:inline>
        </w:drawing>
      </w:r>
    </w:p>
    <w:p w:rsidR="004939FD" w:rsidRPr="004939FD" w:rsidRDefault="004939FD" w:rsidP="00B614F8">
      <w:pPr>
        <w:contextualSpacing/>
        <w:rPr>
          <w:rFonts w:ascii="Times New Roman" w:hAnsi="Times New Roman" w:cs="Times New Roman"/>
          <w:sz w:val="28"/>
          <w:szCs w:val="28"/>
        </w:rPr>
      </w:pPr>
      <w:r w:rsidRPr="004939FD">
        <w:rPr>
          <w:rFonts w:ascii="Times New Roman" w:hAnsi="Times New Roman" w:cs="Times New Roman"/>
          <w:sz w:val="28"/>
          <w:szCs w:val="28"/>
        </w:rPr>
        <w:t>Проявление фоторезистора.</w:t>
      </w:r>
    </w:p>
    <w:p w:rsidR="004939FD" w:rsidRDefault="004939FD" w:rsidP="00B614F8">
      <w:pPr>
        <w:contextualSpacing/>
      </w:pPr>
      <w:r>
        <w:rPr>
          <w:noProof/>
        </w:rPr>
        <w:lastRenderedPageBreak/>
        <w:drawing>
          <wp:inline distT="0" distB="0" distL="0" distR="0" wp14:anchorId="77CF2DFC" wp14:editId="6F7402B8">
            <wp:extent cx="3672951" cy="1709221"/>
            <wp:effectExtent l="0" t="0" r="3810" b="5715"/>
            <wp:docPr id="10" name="Рисунок 10" descr="односторонние печатные платы.Травление мед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односторонние печатные платы.Травление меди"/>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94959" cy="1719463"/>
                    </a:xfrm>
                    <a:prstGeom prst="rect">
                      <a:avLst/>
                    </a:prstGeom>
                    <a:noFill/>
                    <a:ln>
                      <a:noFill/>
                    </a:ln>
                  </pic:spPr>
                </pic:pic>
              </a:graphicData>
            </a:graphic>
          </wp:inline>
        </w:drawing>
      </w:r>
    </w:p>
    <w:p w:rsidR="004939FD" w:rsidRPr="004939FD" w:rsidRDefault="004939FD" w:rsidP="00B614F8">
      <w:pPr>
        <w:contextualSpacing/>
        <w:rPr>
          <w:rFonts w:ascii="Times New Roman" w:hAnsi="Times New Roman" w:cs="Times New Roman"/>
          <w:sz w:val="28"/>
          <w:szCs w:val="28"/>
        </w:rPr>
      </w:pPr>
      <w:r w:rsidRPr="004939FD">
        <w:rPr>
          <w:rFonts w:ascii="Times New Roman" w:hAnsi="Times New Roman" w:cs="Times New Roman"/>
          <w:sz w:val="28"/>
          <w:szCs w:val="28"/>
        </w:rPr>
        <w:t>Травление меди.</w:t>
      </w:r>
    </w:p>
    <w:p w:rsidR="004939FD" w:rsidRDefault="004939FD" w:rsidP="00B614F8">
      <w:pPr>
        <w:contextualSpacing/>
      </w:pPr>
      <w:r>
        <w:rPr>
          <w:noProof/>
        </w:rPr>
        <w:drawing>
          <wp:inline distT="0" distB="0" distL="0" distR="0" wp14:anchorId="74554867" wp14:editId="5E398CD6">
            <wp:extent cx="4136501" cy="1924936"/>
            <wp:effectExtent l="0" t="0" r="0" b="0"/>
            <wp:docPr id="12" name="Рисунок 12" descr="односторонние печатные платы.Удаление фоторези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односторонние печатные платы.Удаление фоторезист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39632" cy="1926393"/>
                    </a:xfrm>
                    <a:prstGeom prst="rect">
                      <a:avLst/>
                    </a:prstGeom>
                    <a:noFill/>
                    <a:ln>
                      <a:noFill/>
                    </a:ln>
                  </pic:spPr>
                </pic:pic>
              </a:graphicData>
            </a:graphic>
          </wp:inline>
        </w:drawing>
      </w:r>
    </w:p>
    <w:p w:rsidR="004939FD" w:rsidRPr="004939FD" w:rsidRDefault="004939FD" w:rsidP="00B614F8">
      <w:pPr>
        <w:contextualSpacing/>
        <w:rPr>
          <w:rFonts w:ascii="Times New Roman" w:hAnsi="Times New Roman" w:cs="Times New Roman"/>
          <w:sz w:val="28"/>
          <w:szCs w:val="28"/>
        </w:rPr>
      </w:pPr>
      <w:r w:rsidRPr="004939FD">
        <w:rPr>
          <w:rFonts w:ascii="Times New Roman" w:hAnsi="Times New Roman" w:cs="Times New Roman"/>
          <w:sz w:val="28"/>
          <w:szCs w:val="28"/>
        </w:rPr>
        <w:t>Удаление фоторезистора.</w:t>
      </w:r>
    </w:p>
    <w:p w:rsidR="004939FD" w:rsidRDefault="004939FD" w:rsidP="00B614F8">
      <w:pPr>
        <w:contextualSpacing/>
      </w:pPr>
    </w:p>
    <w:p w:rsidR="004939FD" w:rsidRPr="004939FD" w:rsidRDefault="004939FD" w:rsidP="004939FD">
      <w:pPr>
        <w:widowControl/>
        <w:autoSpaceDE/>
        <w:autoSpaceDN/>
        <w:adjustRightInd/>
        <w:spacing w:line="360" w:lineRule="auto"/>
        <w:rPr>
          <w:rFonts w:ascii="Times New Roman" w:eastAsiaTheme="minorHAnsi" w:hAnsi="Times New Roman" w:cs="Times New Roman"/>
          <w:sz w:val="28"/>
          <w:szCs w:val="28"/>
          <w:lang w:eastAsia="en-US"/>
        </w:rPr>
      </w:pPr>
      <w:r w:rsidRPr="004939FD">
        <w:rPr>
          <w:rFonts w:ascii="Times New Roman" w:eastAsiaTheme="minorHAnsi" w:hAnsi="Times New Roman" w:cs="Times New Roman"/>
          <w:b/>
          <w:sz w:val="28"/>
          <w:szCs w:val="28"/>
          <w:lang w:eastAsia="en-US"/>
        </w:rPr>
        <w:t xml:space="preserve">Отчет по выполненному лекционному занятию записать в рабочей тетради и прислать на электронный адрес: </w:t>
      </w:r>
      <w:proofErr w:type="spellStart"/>
      <w:r w:rsidRPr="004939FD">
        <w:rPr>
          <w:rFonts w:ascii="Times New Roman" w:eastAsiaTheme="minorHAnsi" w:hAnsi="Times New Roman" w:cs="Times New Roman"/>
          <w:b/>
          <w:color w:val="FF0000"/>
          <w:sz w:val="28"/>
          <w:szCs w:val="28"/>
          <w:lang w:eastAsia="en-US"/>
        </w:rPr>
        <w:t>igor</w:t>
      </w:r>
      <w:r w:rsidRPr="004939FD">
        <w:rPr>
          <w:rFonts w:ascii="Times New Roman" w:eastAsiaTheme="minorHAnsi" w:hAnsi="Times New Roman" w:cs="Times New Roman"/>
          <w:b/>
          <w:color w:val="FF0000"/>
          <w:sz w:val="28"/>
          <w:szCs w:val="28"/>
          <w:lang w:val="en-US" w:eastAsia="en-US"/>
        </w:rPr>
        <w:t>buryachenko</w:t>
      </w:r>
      <w:proofErr w:type="spellEnd"/>
      <w:r w:rsidRPr="004939FD">
        <w:rPr>
          <w:rFonts w:ascii="Times New Roman" w:eastAsiaTheme="minorHAnsi" w:hAnsi="Times New Roman" w:cs="Times New Roman"/>
          <w:b/>
          <w:color w:val="FF0000"/>
          <w:sz w:val="28"/>
          <w:szCs w:val="28"/>
          <w:lang w:eastAsia="en-US"/>
        </w:rPr>
        <w:t>26@mail.ru</w:t>
      </w:r>
    </w:p>
    <w:p w:rsidR="004939FD" w:rsidRPr="004939FD" w:rsidRDefault="004939FD" w:rsidP="004939FD">
      <w:pPr>
        <w:widowControl/>
        <w:autoSpaceDE/>
        <w:autoSpaceDN/>
        <w:adjustRightInd/>
        <w:spacing w:line="36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Срок выполнения 14</w:t>
      </w:r>
      <w:bookmarkStart w:id="0" w:name="_GoBack"/>
      <w:bookmarkEnd w:id="0"/>
      <w:r w:rsidRPr="004939FD">
        <w:rPr>
          <w:rFonts w:ascii="Times New Roman" w:eastAsiaTheme="minorHAnsi" w:hAnsi="Times New Roman" w:cs="Times New Roman"/>
          <w:sz w:val="28"/>
          <w:szCs w:val="28"/>
          <w:lang w:eastAsia="en-US"/>
        </w:rPr>
        <w:t>.10.2021</w:t>
      </w:r>
    </w:p>
    <w:p w:rsidR="004939FD" w:rsidRDefault="004939FD" w:rsidP="00B614F8">
      <w:pPr>
        <w:contextualSpacing/>
      </w:pPr>
    </w:p>
    <w:sectPr w:rsidR="004939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10A2AF2"/>
    <w:lvl w:ilvl="0">
      <w:numFmt w:val="bullet"/>
      <w:lvlText w:val="*"/>
      <w:lvlJc w:val="left"/>
    </w:lvl>
  </w:abstractNum>
  <w:abstractNum w:abstractNumId="1" w15:restartNumberingAfterBreak="0">
    <w:nsid w:val="0F921947"/>
    <w:multiLevelType w:val="multilevel"/>
    <w:tmpl w:val="ECDE8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324015"/>
    <w:multiLevelType w:val="hybridMultilevel"/>
    <w:tmpl w:val="967EC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4F8"/>
    <w:rsid w:val="002B57C6"/>
    <w:rsid w:val="004939FD"/>
    <w:rsid w:val="00B61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CF9C6"/>
  <w15:chartTrackingRefBased/>
  <w15:docId w15:val="{2F4E14A0-2851-4800-9354-CC1FFB1FF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14F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1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2411</Words>
  <Characters>13746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2021-10-13T15:22:00Z</dcterms:created>
  <dcterms:modified xsi:type="dcterms:W3CDTF">2021-10-13T15:39:00Z</dcterms:modified>
</cp:coreProperties>
</file>